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EE251" w14:textId="6E882608" w:rsidR="00970150" w:rsidRPr="00FD48E2" w:rsidRDefault="000E237F" w:rsidP="008A0516">
      <w:pPr>
        <w:pStyle w:val="Title"/>
        <w:rPr>
          <w:rFonts w:asciiTheme="minorHAnsi" w:hAnsiTheme="minorHAnsi"/>
        </w:rPr>
      </w:pPr>
      <w:r w:rsidRPr="00FD48E2">
        <w:rPr>
          <w:rFonts w:asciiTheme="minorHAnsi" w:hAnsiTheme="minorHAnsi"/>
        </w:rPr>
        <w:t xml:space="preserve">_____ </w:t>
      </w:r>
      <w:r w:rsidR="00970150" w:rsidRPr="00FD48E2">
        <w:rPr>
          <w:rFonts w:asciiTheme="minorHAnsi" w:hAnsiTheme="minorHAnsi"/>
        </w:rPr>
        <w:t>MANIFEST MEDEX</w:t>
      </w:r>
    </w:p>
    <w:p w14:paraId="5D5CEE0E" w14:textId="77777777" w:rsidR="00970150" w:rsidRPr="00FD48E2" w:rsidRDefault="00970150" w:rsidP="00970150">
      <w:pPr>
        <w:pStyle w:val="Title"/>
        <w:outlineLvl w:val="9"/>
        <w:rPr>
          <w:rFonts w:asciiTheme="minorHAnsi" w:hAnsiTheme="minorHAnsi"/>
        </w:rPr>
      </w:pPr>
      <w:r w:rsidRPr="00FD48E2">
        <w:rPr>
          <w:rFonts w:asciiTheme="minorHAnsi" w:hAnsiTheme="minorHAnsi"/>
        </w:rPr>
        <w:t>PARTICIPATION AGREEMENT</w:t>
      </w:r>
    </w:p>
    <w:p w14:paraId="51256481" w14:textId="2BFC5F28" w:rsidR="00970150" w:rsidRPr="00FD48E2" w:rsidRDefault="006F182A" w:rsidP="00970150">
      <w:pPr>
        <w:pStyle w:val="Title"/>
        <w:outlineLvl w:val="9"/>
        <w:rPr>
          <w:rFonts w:asciiTheme="minorHAnsi" w:hAnsiTheme="minorHAnsi"/>
          <w:bCs w:val="0"/>
        </w:rPr>
      </w:pPr>
      <w:r w:rsidRPr="00FD48E2">
        <w:rPr>
          <w:rFonts w:asciiTheme="minorHAnsi" w:hAnsiTheme="minorHAnsi"/>
          <w:bCs w:val="0"/>
        </w:rPr>
        <w:t>WEBPAGE</w:t>
      </w:r>
      <w:r w:rsidR="001D3C4B" w:rsidRPr="00FD48E2">
        <w:rPr>
          <w:rFonts w:asciiTheme="minorHAnsi" w:hAnsiTheme="minorHAnsi"/>
          <w:bCs w:val="0"/>
        </w:rPr>
        <w:t xml:space="preserve"> </w:t>
      </w:r>
      <w:r w:rsidR="007C079C" w:rsidRPr="00FD48E2">
        <w:rPr>
          <w:rFonts w:asciiTheme="minorHAnsi" w:hAnsiTheme="minorHAnsi"/>
          <w:bCs w:val="0"/>
        </w:rPr>
        <w:t>MODEL</w:t>
      </w:r>
    </w:p>
    <w:p w14:paraId="2280171A" w14:textId="08C74A11" w:rsidR="000E237F" w:rsidRPr="00FD48E2" w:rsidRDefault="000E237F" w:rsidP="000E237F">
      <w:pPr>
        <w:pStyle w:val="Title"/>
        <w:outlineLvl w:val="9"/>
        <w:rPr>
          <w:rFonts w:asciiTheme="minorHAnsi" w:hAnsiTheme="minorHAnsi"/>
        </w:rPr>
      </w:pPr>
      <w:r w:rsidRPr="00FD48E2">
        <w:rPr>
          <w:rFonts w:asciiTheme="minorHAnsi" w:hAnsiTheme="minorHAnsi"/>
          <w:bCs w:val="0"/>
        </w:rPr>
        <w:t>(</w:t>
      </w:r>
      <w:r w:rsidR="00695F28">
        <w:rPr>
          <w:rFonts w:asciiTheme="minorHAnsi" w:hAnsiTheme="minorHAnsi"/>
          <w:bCs w:val="0"/>
        </w:rPr>
        <w:t>02</w:t>
      </w:r>
      <w:r w:rsidRPr="00FD48E2">
        <w:rPr>
          <w:rFonts w:asciiTheme="minorHAnsi" w:hAnsiTheme="minorHAnsi"/>
          <w:bCs w:val="0"/>
        </w:rPr>
        <w:t>/</w:t>
      </w:r>
      <w:r w:rsidR="00083234">
        <w:rPr>
          <w:rFonts w:asciiTheme="minorHAnsi" w:hAnsiTheme="minorHAnsi"/>
          <w:bCs w:val="0"/>
        </w:rPr>
        <w:t>2</w:t>
      </w:r>
      <w:r w:rsidR="00695F28">
        <w:rPr>
          <w:rFonts w:asciiTheme="minorHAnsi" w:hAnsiTheme="minorHAnsi"/>
          <w:bCs w:val="0"/>
        </w:rPr>
        <w:t>8</w:t>
      </w:r>
      <w:r w:rsidR="004A55FD">
        <w:rPr>
          <w:rFonts w:asciiTheme="minorHAnsi" w:hAnsiTheme="minorHAnsi"/>
          <w:bCs w:val="0"/>
        </w:rPr>
        <w:t>/2018</w:t>
      </w:r>
      <w:r w:rsidRPr="00FD48E2">
        <w:rPr>
          <w:rFonts w:asciiTheme="minorHAnsi" w:hAnsiTheme="minorHAnsi"/>
          <w:bCs w:val="0"/>
        </w:rPr>
        <w:t>)</w:t>
      </w:r>
    </w:p>
    <w:p w14:paraId="228D8567" w14:textId="447B331D" w:rsidR="00970150" w:rsidRPr="00FD48E2" w:rsidRDefault="00970150" w:rsidP="000D1E8A">
      <w:pPr>
        <w:pStyle w:val="BodyText"/>
        <w:rPr>
          <w:rFonts w:asciiTheme="minorHAnsi" w:hAnsiTheme="minorHAnsi"/>
          <w:b/>
        </w:rPr>
      </w:pPr>
      <w:r w:rsidRPr="00FD48E2">
        <w:rPr>
          <w:rFonts w:asciiTheme="minorHAnsi" w:hAnsiTheme="minorHAnsi"/>
        </w:rPr>
        <w:t>This Participation Agreement (th</w:t>
      </w:r>
      <w:r w:rsidR="00C35232" w:rsidRPr="00FD48E2">
        <w:rPr>
          <w:rFonts w:asciiTheme="minorHAnsi" w:hAnsiTheme="minorHAnsi"/>
        </w:rPr>
        <w:t>e</w:t>
      </w:r>
      <w:r w:rsidRPr="00FD48E2">
        <w:rPr>
          <w:rFonts w:asciiTheme="minorHAnsi" w:hAnsiTheme="minorHAnsi"/>
        </w:rPr>
        <w:t xml:space="preserve"> </w:t>
      </w:r>
      <w:r w:rsidRPr="00FD48E2">
        <w:rPr>
          <w:rFonts w:asciiTheme="minorHAnsi" w:hAnsiTheme="minorHAnsi"/>
          <w:b/>
        </w:rPr>
        <w:t>“Agreement”</w:t>
      </w:r>
      <w:r w:rsidRPr="00FD48E2">
        <w:rPr>
          <w:rFonts w:asciiTheme="minorHAnsi" w:hAnsiTheme="minorHAnsi"/>
        </w:rPr>
        <w:t xml:space="preserve">) is entered into and effective as of _______________ (the </w:t>
      </w:r>
      <w:r w:rsidRPr="00FD48E2">
        <w:rPr>
          <w:rFonts w:asciiTheme="minorHAnsi" w:hAnsiTheme="minorHAnsi"/>
          <w:b/>
        </w:rPr>
        <w:t>“Effective Date”</w:t>
      </w:r>
      <w:r w:rsidRPr="00FD48E2">
        <w:rPr>
          <w:rFonts w:asciiTheme="minorHAnsi" w:hAnsiTheme="minorHAnsi"/>
        </w:rPr>
        <w:t>), by and between Manifest MedEx, a California nonprofit public benefit corporation (</w:t>
      </w:r>
      <w:r w:rsidRPr="00FD48E2">
        <w:rPr>
          <w:rFonts w:asciiTheme="minorHAnsi" w:hAnsiTheme="minorHAnsi"/>
          <w:b/>
        </w:rPr>
        <w:t>“MX”</w:t>
      </w:r>
      <w:r w:rsidRPr="00FD48E2">
        <w:rPr>
          <w:rFonts w:asciiTheme="minorHAnsi" w:hAnsiTheme="minorHAnsi"/>
        </w:rPr>
        <w:t>), and ______________</w:t>
      </w:r>
      <w:r w:rsidR="00AA1F48" w:rsidRPr="00FD48E2">
        <w:rPr>
          <w:rFonts w:asciiTheme="minorHAnsi" w:hAnsiTheme="minorHAnsi"/>
        </w:rPr>
        <w:t xml:space="preserve">______________________________ </w:t>
      </w:r>
      <w:r w:rsidRPr="00FD48E2">
        <w:rPr>
          <w:rFonts w:asciiTheme="minorHAnsi" w:hAnsiTheme="minorHAnsi"/>
        </w:rPr>
        <w:t>(</w:t>
      </w:r>
      <w:r w:rsidRPr="00FD48E2">
        <w:rPr>
          <w:rFonts w:asciiTheme="minorHAnsi" w:hAnsiTheme="minorHAnsi"/>
          <w:b/>
        </w:rPr>
        <w:t>“Participant”</w:t>
      </w:r>
      <w:r w:rsidRPr="00FD48E2">
        <w:rPr>
          <w:rFonts w:asciiTheme="minorHAnsi" w:hAnsiTheme="minorHAnsi"/>
        </w:rPr>
        <w:t xml:space="preserve">). MX and Participant are referred to in this Agreement individually as a </w:t>
      </w:r>
      <w:r w:rsidRPr="00FD48E2">
        <w:rPr>
          <w:rFonts w:asciiTheme="minorHAnsi" w:hAnsiTheme="minorHAnsi"/>
          <w:b/>
        </w:rPr>
        <w:t>“Party”</w:t>
      </w:r>
      <w:r w:rsidRPr="00FD48E2">
        <w:rPr>
          <w:rFonts w:asciiTheme="minorHAnsi" w:hAnsiTheme="minorHAnsi"/>
        </w:rPr>
        <w:t xml:space="preserve"> or collectively as the </w:t>
      </w:r>
      <w:r w:rsidRPr="00FD48E2">
        <w:rPr>
          <w:rFonts w:asciiTheme="minorHAnsi" w:hAnsiTheme="minorHAnsi"/>
          <w:b/>
        </w:rPr>
        <w:t>“Parties</w:t>
      </w:r>
      <w:r w:rsidRPr="00FD48E2">
        <w:rPr>
          <w:rFonts w:asciiTheme="minorHAnsi" w:hAnsiTheme="minorHAnsi"/>
        </w:rPr>
        <w:t>.</w:t>
      </w:r>
      <w:r w:rsidRPr="00FD48E2">
        <w:rPr>
          <w:rFonts w:asciiTheme="minorHAnsi" w:hAnsiTheme="minorHAnsi"/>
          <w:b/>
        </w:rPr>
        <w:t>”</w:t>
      </w:r>
      <w:r w:rsidR="000D1E8A" w:rsidRPr="00FD48E2">
        <w:rPr>
          <w:rFonts w:asciiTheme="minorHAnsi" w:hAnsiTheme="minorHAnsi"/>
          <w:b/>
        </w:rPr>
        <w:t xml:space="preserve">  </w:t>
      </w:r>
      <w:r w:rsidR="008A4212" w:rsidRPr="00FD48E2">
        <w:rPr>
          <w:rFonts w:asciiTheme="minorHAnsi" w:hAnsiTheme="minorHAnsi"/>
          <w:b/>
        </w:rPr>
        <w:br/>
      </w:r>
      <w:r w:rsidR="008A4212" w:rsidRPr="00FD48E2">
        <w:rPr>
          <w:rFonts w:asciiTheme="minorHAnsi" w:hAnsiTheme="minorHAnsi"/>
          <w:b/>
        </w:rPr>
        <w:br/>
      </w:r>
    </w:p>
    <w:p w14:paraId="2A438069" w14:textId="77777777" w:rsidR="00970150" w:rsidRPr="00FD48E2" w:rsidRDefault="00970150" w:rsidP="008A0516">
      <w:pPr>
        <w:pStyle w:val="Title"/>
        <w:rPr>
          <w:rFonts w:asciiTheme="minorHAnsi" w:hAnsiTheme="minorHAnsi"/>
        </w:rPr>
      </w:pPr>
      <w:r w:rsidRPr="00FD48E2">
        <w:rPr>
          <w:rFonts w:asciiTheme="minorHAnsi" w:hAnsiTheme="minorHAnsi"/>
        </w:rPr>
        <w:t>Recitals</w:t>
      </w:r>
    </w:p>
    <w:p w14:paraId="7AA1F443" w14:textId="77777777" w:rsidR="00970150" w:rsidRPr="00FD48E2" w:rsidRDefault="00970150" w:rsidP="00970150">
      <w:pPr>
        <w:pStyle w:val="BodyText"/>
        <w:rPr>
          <w:rFonts w:asciiTheme="minorHAnsi" w:hAnsiTheme="minorHAnsi"/>
        </w:rPr>
      </w:pPr>
      <w:r w:rsidRPr="00FD48E2">
        <w:rPr>
          <w:rFonts w:asciiTheme="minorHAnsi" w:hAnsiTheme="minorHAnsi"/>
        </w:rPr>
        <w:t>A.</w:t>
      </w:r>
      <w:r w:rsidRPr="00FD48E2">
        <w:rPr>
          <w:rFonts w:asciiTheme="minorHAnsi" w:hAnsiTheme="minorHAnsi"/>
        </w:rPr>
        <w:tab/>
        <w:t>MX is organized to facilitate health information aggregation and sharing in a manner that complies with Law.</w:t>
      </w:r>
    </w:p>
    <w:p w14:paraId="3224B06B" w14:textId="26CA6115" w:rsidR="00970150" w:rsidRPr="00FD48E2" w:rsidRDefault="00970150" w:rsidP="00970150">
      <w:pPr>
        <w:pStyle w:val="BodyText"/>
        <w:rPr>
          <w:rFonts w:asciiTheme="minorHAnsi" w:hAnsiTheme="minorHAnsi"/>
        </w:rPr>
      </w:pPr>
      <w:r w:rsidRPr="00FD48E2">
        <w:rPr>
          <w:rFonts w:asciiTheme="minorHAnsi" w:hAnsiTheme="minorHAnsi"/>
        </w:rPr>
        <w:t>B.</w:t>
      </w:r>
      <w:r w:rsidRPr="00FD48E2">
        <w:rPr>
          <w:rFonts w:asciiTheme="minorHAnsi" w:hAnsiTheme="minorHAnsi"/>
        </w:rPr>
        <w:tab/>
        <w:t xml:space="preserve">MX operates a health information exchange (the </w:t>
      </w:r>
      <w:r w:rsidRPr="00FD48E2">
        <w:rPr>
          <w:rFonts w:asciiTheme="minorHAnsi" w:hAnsiTheme="minorHAnsi"/>
          <w:b/>
        </w:rPr>
        <w:t>“HIE”</w:t>
      </w:r>
      <w:r w:rsidRPr="00FD48E2">
        <w:rPr>
          <w:rFonts w:asciiTheme="minorHAnsi" w:hAnsiTheme="minorHAnsi"/>
        </w:rPr>
        <w:t>) that will enable its participants to electronically provide and receive health information regardin</w:t>
      </w:r>
      <w:r w:rsidR="00C036DB" w:rsidRPr="00FD48E2">
        <w:rPr>
          <w:rFonts w:asciiTheme="minorHAnsi" w:hAnsiTheme="minorHAnsi"/>
        </w:rPr>
        <w:t>g their patients</w:t>
      </w:r>
      <w:r w:rsidRPr="00FD48E2">
        <w:rPr>
          <w:rFonts w:asciiTheme="minorHAnsi" w:hAnsiTheme="minorHAnsi"/>
        </w:rPr>
        <w:t>.</w:t>
      </w:r>
    </w:p>
    <w:p w14:paraId="4490B8EF" w14:textId="751CB297" w:rsidR="00970150" w:rsidRPr="00FD48E2" w:rsidRDefault="00970150" w:rsidP="00970150">
      <w:pPr>
        <w:pStyle w:val="BodyText"/>
        <w:rPr>
          <w:rFonts w:asciiTheme="minorHAnsi" w:hAnsiTheme="minorHAnsi"/>
        </w:rPr>
      </w:pPr>
      <w:r w:rsidRPr="00FD48E2">
        <w:rPr>
          <w:rFonts w:asciiTheme="minorHAnsi" w:hAnsiTheme="minorHAnsi"/>
        </w:rPr>
        <w:t>C.</w:t>
      </w:r>
      <w:r w:rsidRPr="00FD48E2">
        <w:rPr>
          <w:rFonts w:asciiTheme="minorHAnsi" w:hAnsiTheme="minorHAnsi"/>
        </w:rPr>
        <w:tab/>
        <w:t>Participant will</w:t>
      </w:r>
      <w:r w:rsidRPr="00FD48E2">
        <w:rPr>
          <w:rFonts w:asciiTheme="minorHAnsi" w:hAnsiTheme="minorHAnsi"/>
          <w:b/>
        </w:rPr>
        <w:t xml:space="preserve"> </w:t>
      </w:r>
      <w:r w:rsidR="006F6563" w:rsidRPr="00FD48E2">
        <w:rPr>
          <w:rFonts w:asciiTheme="minorHAnsi" w:hAnsiTheme="minorHAnsi"/>
        </w:rPr>
        <w:t>both provide</w:t>
      </w:r>
      <w:r w:rsidR="003F5AFF" w:rsidRPr="00FD48E2">
        <w:rPr>
          <w:rFonts w:asciiTheme="minorHAnsi" w:hAnsiTheme="minorHAnsi"/>
        </w:rPr>
        <w:t xml:space="preserve"> data to and receive</w:t>
      </w:r>
      <w:r w:rsidR="008A4212" w:rsidRPr="00FD48E2">
        <w:rPr>
          <w:rFonts w:asciiTheme="minorHAnsi" w:hAnsiTheme="minorHAnsi"/>
        </w:rPr>
        <w:t xml:space="preserve"> data from</w:t>
      </w:r>
      <w:r w:rsidRPr="00FD48E2">
        <w:rPr>
          <w:rFonts w:asciiTheme="minorHAnsi" w:hAnsiTheme="minorHAnsi"/>
        </w:rPr>
        <w:t xml:space="preserve"> the HIE.</w:t>
      </w:r>
    </w:p>
    <w:p w14:paraId="7F138E46" w14:textId="7ECBD2FE" w:rsidR="00970150" w:rsidRPr="00FD48E2" w:rsidRDefault="00970150" w:rsidP="0051602C">
      <w:pPr>
        <w:pStyle w:val="BodyText"/>
        <w:ind w:firstLine="0"/>
        <w:rPr>
          <w:rFonts w:asciiTheme="minorHAnsi" w:hAnsiTheme="minorHAnsi"/>
        </w:rPr>
      </w:pPr>
      <w:r w:rsidRPr="00FD48E2">
        <w:rPr>
          <w:rFonts w:asciiTheme="minorHAnsi" w:hAnsiTheme="minorHAnsi"/>
        </w:rPr>
        <w:t>The Parties agree that:</w:t>
      </w:r>
    </w:p>
    <w:p w14:paraId="6C6A59CD" w14:textId="30EEC34D" w:rsidR="0051602C" w:rsidRPr="00FD48E2" w:rsidRDefault="0051602C" w:rsidP="005E71ED">
      <w:pPr>
        <w:pStyle w:val="BodyText"/>
        <w:numPr>
          <w:ilvl w:val="0"/>
          <w:numId w:val="16"/>
        </w:numPr>
        <w:rPr>
          <w:rFonts w:asciiTheme="minorHAnsi" w:hAnsiTheme="minorHAnsi"/>
        </w:rPr>
      </w:pPr>
      <w:r w:rsidRPr="00FD48E2">
        <w:rPr>
          <w:rFonts w:asciiTheme="minorHAnsi" w:hAnsiTheme="minorHAnsi"/>
          <w:b/>
          <w:bCs/>
          <w:color w:val="000000"/>
        </w:rPr>
        <w:t>Participation</w:t>
      </w:r>
      <w:r w:rsidRPr="00FD48E2">
        <w:rPr>
          <w:rFonts w:asciiTheme="minorHAnsi" w:hAnsiTheme="minorHAnsi"/>
          <w:color w:val="000000"/>
        </w:rPr>
        <w:t>. Participant shall participate in the HIE as set forth in this Agreement.</w:t>
      </w:r>
      <w:r w:rsidR="00412B27" w:rsidRPr="00FD48E2">
        <w:rPr>
          <w:rFonts w:asciiTheme="minorHAnsi" w:hAnsiTheme="minorHAnsi"/>
          <w:color w:val="000000"/>
        </w:rPr>
        <w:t xml:space="preserve">  </w:t>
      </w:r>
      <w:r w:rsidR="00FF6728" w:rsidRPr="00FD48E2">
        <w:rPr>
          <w:rFonts w:asciiTheme="minorHAnsi" w:hAnsiTheme="minorHAnsi"/>
          <w:color w:val="000000"/>
        </w:rPr>
        <w:t>[</w:t>
      </w:r>
      <w:r w:rsidR="00412B27" w:rsidRPr="00FD48E2">
        <w:rPr>
          <w:rFonts w:asciiTheme="minorHAnsi" w:hAnsiTheme="minorHAnsi"/>
          <w:color w:val="000000"/>
        </w:rPr>
        <w:t xml:space="preserve">The persons listed in </w:t>
      </w:r>
      <w:r w:rsidR="00412B27" w:rsidRPr="00FD48E2">
        <w:rPr>
          <w:rFonts w:asciiTheme="minorHAnsi" w:hAnsiTheme="minorHAnsi"/>
          <w:color w:val="000000"/>
          <w:u w:val="single"/>
        </w:rPr>
        <w:t>Exhibit 1</w:t>
      </w:r>
      <w:r w:rsidR="00FF6728" w:rsidRPr="00FD48E2">
        <w:rPr>
          <w:rFonts w:asciiTheme="minorHAnsi" w:hAnsiTheme="minorHAnsi"/>
          <w:color w:val="000000"/>
        </w:rPr>
        <w:t xml:space="preserve"> </w:t>
      </w:r>
      <w:r w:rsidR="00B836F1" w:rsidRPr="00FD48E2">
        <w:rPr>
          <w:rFonts w:asciiTheme="minorHAnsi" w:hAnsiTheme="minorHAnsi"/>
          <w:color w:val="000000"/>
        </w:rPr>
        <w:t>(“</w:t>
      </w:r>
      <w:r w:rsidR="00B836F1" w:rsidRPr="00FD48E2">
        <w:rPr>
          <w:rFonts w:asciiTheme="minorHAnsi" w:hAnsiTheme="minorHAnsi"/>
          <w:b/>
          <w:color w:val="000000"/>
        </w:rPr>
        <w:t>Participant Affiliates</w:t>
      </w:r>
      <w:r w:rsidR="00B836F1" w:rsidRPr="00FD48E2">
        <w:rPr>
          <w:rFonts w:asciiTheme="minorHAnsi" w:hAnsiTheme="minorHAnsi"/>
          <w:color w:val="000000"/>
        </w:rPr>
        <w:t xml:space="preserve">”) </w:t>
      </w:r>
      <w:r w:rsidR="00FF6728" w:rsidRPr="00FD48E2">
        <w:rPr>
          <w:rFonts w:asciiTheme="minorHAnsi" w:hAnsiTheme="minorHAnsi"/>
          <w:color w:val="000000"/>
        </w:rPr>
        <w:t xml:space="preserve">shall also participate in the HIE pursuant to this Agreement.   Participant shall ensure that </w:t>
      </w:r>
      <w:r w:rsidR="00B836F1" w:rsidRPr="00FD48E2">
        <w:rPr>
          <w:rFonts w:asciiTheme="minorHAnsi" w:hAnsiTheme="minorHAnsi"/>
          <w:color w:val="000000"/>
        </w:rPr>
        <w:t>Participant Affiliates</w:t>
      </w:r>
      <w:r w:rsidR="00FF6728" w:rsidRPr="00FD48E2">
        <w:rPr>
          <w:rFonts w:asciiTheme="minorHAnsi" w:hAnsiTheme="minorHAnsi"/>
          <w:color w:val="000000"/>
        </w:rPr>
        <w:t xml:space="preserve"> comply with the terms of this Agreement, except that only Participant will be obligated to pay Fees or perform other duties </w:t>
      </w:r>
      <w:r w:rsidR="00B836F1" w:rsidRPr="00FD48E2">
        <w:rPr>
          <w:rFonts w:asciiTheme="minorHAnsi" w:hAnsiTheme="minorHAnsi"/>
          <w:color w:val="000000"/>
        </w:rPr>
        <w:t xml:space="preserve">specified herein </w:t>
      </w:r>
      <w:r w:rsidR="00FF6728" w:rsidRPr="00FD48E2">
        <w:rPr>
          <w:rFonts w:asciiTheme="minorHAnsi" w:hAnsiTheme="minorHAnsi"/>
          <w:color w:val="000000"/>
        </w:rPr>
        <w:t xml:space="preserve">which, by their context, clearly apply only to Participant.]  </w:t>
      </w:r>
      <w:r w:rsidR="00412B27" w:rsidRPr="00FD48E2">
        <w:rPr>
          <w:rFonts w:asciiTheme="minorHAnsi" w:hAnsiTheme="minorHAnsi"/>
          <w:color w:val="000000"/>
        </w:rPr>
        <w:t xml:space="preserve"> </w:t>
      </w:r>
    </w:p>
    <w:p w14:paraId="5D78A0AF" w14:textId="6DA46783" w:rsidR="0051602C" w:rsidRPr="00FD48E2" w:rsidRDefault="00970150" w:rsidP="005E71ED">
      <w:pPr>
        <w:pStyle w:val="BodyText"/>
        <w:numPr>
          <w:ilvl w:val="0"/>
          <w:numId w:val="16"/>
        </w:numPr>
        <w:rPr>
          <w:rFonts w:asciiTheme="minorHAnsi" w:hAnsiTheme="minorHAnsi"/>
        </w:rPr>
      </w:pPr>
      <w:r w:rsidRPr="00FD48E2">
        <w:rPr>
          <w:rFonts w:asciiTheme="minorHAnsi" w:hAnsiTheme="minorHAnsi"/>
          <w:b/>
          <w:bCs/>
          <w:color w:val="000000"/>
        </w:rPr>
        <w:t>Agreement</w:t>
      </w:r>
      <w:r w:rsidR="00E868DE" w:rsidRPr="00FD48E2">
        <w:rPr>
          <w:rFonts w:asciiTheme="minorHAnsi" w:hAnsiTheme="minorHAnsi"/>
          <w:color w:val="000000"/>
        </w:rPr>
        <w:t>. Th</w:t>
      </w:r>
      <w:r w:rsidR="00C35232" w:rsidRPr="00FD48E2">
        <w:rPr>
          <w:rFonts w:asciiTheme="minorHAnsi" w:hAnsiTheme="minorHAnsi"/>
          <w:color w:val="000000"/>
        </w:rPr>
        <w:t>e</w:t>
      </w:r>
      <w:r w:rsidR="00522F6A" w:rsidRPr="00FD48E2">
        <w:rPr>
          <w:rFonts w:asciiTheme="minorHAnsi" w:hAnsiTheme="minorHAnsi"/>
          <w:color w:val="000000"/>
        </w:rPr>
        <w:t xml:space="preserve"> Agreement includes</w:t>
      </w:r>
      <w:r w:rsidR="006F182A" w:rsidRPr="00FD48E2">
        <w:rPr>
          <w:rFonts w:asciiTheme="minorHAnsi" w:hAnsiTheme="minorHAnsi"/>
          <w:color w:val="000000"/>
        </w:rPr>
        <w:t xml:space="preserve"> this document</w:t>
      </w:r>
      <w:r w:rsidR="00E868DE" w:rsidRPr="00FD48E2">
        <w:rPr>
          <w:rFonts w:asciiTheme="minorHAnsi" w:hAnsiTheme="minorHAnsi"/>
          <w:color w:val="000000"/>
        </w:rPr>
        <w:t xml:space="preserve"> and</w:t>
      </w:r>
      <w:r w:rsidRPr="00FD48E2">
        <w:rPr>
          <w:rFonts w:asciiTheme="minorHAnsi" w:hAnsiTheme="minorHAnsi"/>
          <w:color w:val="000000"/>
        </w:rPr>
        <w:t xml:space="preserve"> incorpo</w:t>
      </w:r>
      <w:r w:rsidR="006F182A" w:rsidRPr="00FD48E2">
        <w:rPr>
          <w:rFonts w:asciiTheme="minorHAnsi" w:hAnsiTheme="minorHAnsi"/>
          <w:color w:val="000000"/>
        </w:rPr>
        <w:t>rates by reference</w:t>
      </w:r>
      <w:r w:rsidR="00E868DE" w:rsidRPr="00FD48E2">
        <w:rPr>
          <w:rFonts w:asciiTheme="minorHAnsi" w:hAnsiTheme="minorHAnsi"/>
          <w:color w:val="000000"/>
        </w:rPr>
        <w:t xml:space="preserve"> </w:t>
      </w:r>
      <w:r w:rsidRPr="00FD48E2">
        <w:rPr>
          <w:rFonts w:asciiTheme="minorHAnsi" w:hAnsiTheme="minorHAnsi"/>
          <w:color w:val="000000"/>
        </w:rPr>
        <w:t>the following:</w:t>
      </w:r>
    </w:p>
    <w:p w14:paraId="28724682" w14:textId="77777777" w:rsidR="000E237F" w:rsidRPr="00FD48E2" w:rsidRDefault="000E237F" w:rsidP="000E237F">
      <w:pPr>
        <w:pStyle w:val="BodyText"/>
        <w:numPr>
          <w:ilvl w:val="1"/>
          <w:numId w:val="16"/>
        </w:numPr>
        <w:spacing w:after="0"/>
        <w:rPr>
          <w:rFonts w:asciiTheme="minorHAnsi" w:hAnsiTheme="minorHAnsi"/>
        </w:rPr>
      </w:pPr>
      <w:bookmarkStart w:id="0" w:name="_Hlk485892211"/>
      <w:r w:rsidRPr="00FD48E2">
        <w:rPr>
          <w:rFonts w:asciiTheme="minorHAnsi" w:hAnsiTheme="minorHAnsi"/>
          <w:bCs/>
          <w:color w:val="000000"/>
        </w:rPr>
        <w:t>The</w:t>
      </w:r>
      <w:r w:rsidRPr="00FD48E2">
        <w:rPr>
          <w:rFonts w:asciiTheme="minorHAnsi" w:hAnsiTheme="minorHAnsi"/>
          <w:bCs/>
          <w:i/>
          <w:color w:val="000000"/>
        </w:rPr>
        <w:t xml:space="preserve"> Terms and Conditions </w:t>
      </w:r>
      <w:bookmarkStart w:id="1" w:name="_Hlk485821693"/>
      <w:r w:rsidRPr="00FD48E2">
        <w:rPr>
          <w:rFonts w:asciiTheme="minorHAnsi" w:hAnsiTheme="minorHAnsi"/>
          <w:bCs/>
          <w:i/>
          <w:color w:val="000000"/>
        </w:rPr>
        <w:t>(“</w:t>
      </w:r>
      <w:r w:rsidRPr="00FD48E2">
        <w:rPr>
          <w:rFonts w:asciiTheme="minorHAnsi" w:hAnsiTheme="minorHAnsi"/>
          <w:b/>
          <w:bCs/>
          <w:i/>
          <w:color w:val="000000"/>
        </w:rPr>
        <w:t>Terms</w:t>
      </w:r>
      <w:r w:rsidRPr="00FD48E2">
        <w:rPr>
          <w:rFonts w:asciiTheme="minorHAnsi" w:hAnsiTheme="minorHAnsi"/>
          <w:bCs/>
          <w:i/>
          <w:color w:val="000000"/>
        </w:rPr>
        <w:t>”)</w:t>
      </w:r>
      <w:r w:rsidRPr="00FD48E2">
        <w:rPr>
          <w:rFonts w:asciiTheme="minorHAnsi" w:hAnsiTheme="minorHAnsi"/>
          <w:color w:val="000000"/>
        </w:rPr>
        <w:t xml:space="preserve"> attached as </w:t>
      </w:r>
      <w:r w:rsidRPr="00FD48E2">
        <w:rPr>
          <w:rFonts w:asciiTheme="minorHAnsi" w:hAnsiTheme="minorHAnsi"/>
          <w:color w:val="000000"/>
          <w:u w:val="single"/>
        </w:rPr>
        <w:t>Exhibit 2.a</w:t>
      </w:r>
      <w:r w:rsidRPr="00FD48E2">
        <w:rPr>
          <w:rFonts w:asciiTheme="minorHAnsi" w:hAnsiTheme="minorHAnsi"/>
          <w:color w:val="000000"/>
        </w:rPr>
        <w:t xml:space="preserve">. </w:t>
      </w:r>
      <w:r w:rsidRPr="00FD48E2">
        <w:rPr>
          <w:rFonts w:asciiTheme="minorHAnsi" w:hAnsiTheme="minorHAnsi"/>
          <w:color w:val="000000"/>
        </w:rPr>
        <w:br/>
      </w:r>
    </w:p>
    <w:bookmarkEnd w:id="1"/>
    <w:p w14:paraId="4307B042" w14:textId="77777777" w:rsidR="000E237F" w:rsidRPr="00FD48E2" w:rsidRDefault="000E237F" w:rsidP="000E237F">
      <w:pPr>
        <w:pStyle w:val="BodyText"/>
        <w:numPr>
          <w:ilvl w:val="1"/>
          <w:numId w:val="16"/>
        </w:numPr>
        <w:rPr>
          <w:rFonts w:asciiTheme="minorHAnsi" w:hAnsiTheme="minorHAnsi"/>
        </w:rPr>
      </w:pPr>
      <w:r w:rsidRPr="00FD48E2">
        <w:rPr>
          <w:rFonts w:asciiTheme="minorHAnsi" w:hAnsiTheme="minorHAnsi"/>
          <w:bCs/>
          <w:color w:val="000000"/>
        </w:rPr>
        <w:t xml:space="preserve">The </w:t>
      </w:r>
      <w:r w:rsidRPr="00FD48E2">
        <w:rPr>
          <w:rFonts w:asciiTheme="minorHAnsi" w:hAnsiTheme="minorHAnsi"/>
          <w:bCs/>
          <w:i/>
          <w:color w:val="000000"/>
        </w:rPr>
        <w:t>Service Description</w:t>
      </w:r>
      <w:r w:rsidRPr="00FD48E2">
        <w:rPr>
          <w:rFonts w:asciiTheme="minorHAnsi" w:hAnsiTheme="minorHAnsi"/>
          <w:bCs/>
          <w:color w:val="000000"/>
        </w:rPr>
        <w:t xml:space="preserve"> attached as </w:t>
      </w:r>
      <w:r w:rsidRPr="00FD48E2">
        <w:rPr>
          <w:rFonts w:asciiTheme="minorHAnsi" w:hAnsiTheme="minorHAnsi"/>
          <w:bCs/>
          <w:color w:val="000000"/>
          <w:u w:val="single"/>
        </w:rPr>
        <w:t>Exhibit 2.b.</w:t>
      </w:r>
      <w:r w:rsidRPr="00FD48E2">
        <w:rPr>
          <w:rFonts w:asciiTheme="minorHAnsi" w:hAnsiTheme="minorHAnsi"/>
          <w:bCs/>
          <w:color w:val="000000"/>
        </w:rPr>
        <w:t xml:space="preserve">, which includes: a description of:  the Tech Services that MX will provide to Participant; and the Data Submission Guidelines.  </w:t>
      </w:r>
    </w:p>
    <w:p w14:paraId="1901B550" w14:textId="77777777" w:rsidR="000E237F" w:rsidRPr="00FD48E2" w:rsidRDefault="000E237F" w:rsidP="000E237F">
      <w:pPr>
        <w:pStyle w:val="BodyText"/>
        <w:numPr>
          <w:ilvl w:val="1"/>
          <w:numId w:val="16"/>
        </w:numPr>
        <w:rPr>
          <w:rFonts w:asciiTheme="minorHAnsi" w:hAnsiTheme="minorHAnsi"/>
        </w:rPr>
      </w:pPr>
      <w:r w:rsidRPr="00FD48E2">
        <w:rPr>
          <w:rFonts w:asciiTheme="minorHAnsi" w:hAnsiTheme="minorHAnsi"/>
        </w:rPr>
        <w:lastRenderedPageBreak/>
        <w:t xml:space="preserve">The </w:t>
      </w:r>
      <w:bookmarkStart w:id="2" w:name="_Hlk488669028"/>
      <w:r w:rsidRPr="00FD48E2">
        <w:rPr>
          <w:rFonts w:asciiTheme="minorHAnsi" w:hAnsiTheme="minorHAnsi"/>
          <w:i/>
        </w:rPr>
        <w:t>Fee Schedule</w:t>
      </w:r>
      <w:r w:rsidRPr="00FD48E2">
        <w:rPr>
          <w:rFonts w:asciiTheme="minorHAnsi" w:hAnsiTheme="minorHAnsi"/>
        </w:rPr>
        <w:t xml:space="preserve"> </w:t>
      </w:r>
      <w:r w:rsidRPr="00FD48E2">
        <w:rPr>
          <w:rFonts w:asciiTheme="minorHAnsi" w:hAnsiTheme="minorHAnsi"/>
          <w:bCs/>
        </w:rPr>
        <w:t xml:space="preserve">attached as </w:t>
      </w:r>
      <w:r w:rsidRPr="00FD48E2">
        <w:rPr>
          <w:rFonts w:asciiTheme="minorHAnsi" w:hAnsiTheme="minorHAnsi"/>
          <w:bCs/>
          <w:u w:val="single"/>
        </w:rPr>
        <w:t>Exhibit 2.c</w:t>
      </w:r>
      <w:bookmarkEnd w:id="2"/>
      <w:r w:rsidRPr="00FD48E2">
        <w:rPr>
          <w:rFonts w:asciiTheme="minorHAnsi" w:hAnsiTheme="minorHAnsi"/>
          <w:bCs/>
          <w:u w:val="single"/>
        </w:rPr>
        <w:t>.</w:t>
      </w:r>
      <w:r w:rsidRPr="00FD48E2">
        <w:rPr>
          <w:rFonts w:asciiTheme="minorHAnsi" w:hAnsiTheme="minorHAnsi"/>
          <w:bCs/>
        </w:rPr>
        <w:t>, which sets forth Subscription Fees and Implementation Fees that Participant will pay to MX, and identifies any other fees that might be paid by Participant pursuant to this Agreement.</w:t>
      </w:r>
    </w:p>
    <w:p w14:paraId="71956FAA" w14:textId="77777777" w:rsidR="000E237F" w:rsidRPr="00FD48E2" w:rsidRDefault="000E237F" w:rsidP="000E237F">
      <w:pPr>
        <w:pStyle w:val="BodyText"/>
        <w:numPr>
          <w:ilvl w:val="1"/>
          <w:numId w:val="16"/>
        </w:numPr>
        <w:rPr>
          <w:rFonts w:asciiTheme="minorHAnsi" w:hAnsiTheme="minorHAnsi"/>
          <w:bCs/>
          <w:color w:val="000000"/>
        </w:rPr>
      </w:pPr>
      <w:r w:rsidRPr="00FD48E2">
        <w:rPr>
          <w:rFonts w:asciiTheme="minorHAnsi" w:hAnsiTheme="minorHAnsi"/>
          <w:color w:val="000000"/>
        </w:rPr>
        <w:t xml:space="preserve">The </w:t>
      </w:r>
      <w:r w:rsidRPr="00FD48E2">
        <w:rPr>
          <w:rFonts w:asciiTheme="minorHAnsi" w:hAnsiTheme="minorHAnsi"/>
          <w:i/>
          <w:color w:val="000000"/>
        </w:rPr>
        <w:t>Policies and Procedures</w:t>
      </w:r>
      <w:r w:rsidRPr="00FD48E2">
        <w:rPr>
          <w:rFonts w:asciiTheme="minorHAnsi" w:hAnsiTheme="minorHAnsi"/>
          <w:color w:val="000000"/>
        </w:rPr>
        <w:t xml:space="preserve"> (“</w:t>
      </w:r>
      <w:r w:rsidRPr="00FD48E2">
        <w:rPr>
          <w:rFonts w:asciiTheme="minorHAnsi" w:hAnsiTheme="minorHAnsi"/>
          <w:b/>
          <w:i/>
          <w:color w:val="000000"/>
        </w:rPr>
        <w:t>Policies</w:t>
      </w:r>
      <w:r w:rsidRPr="00FD48E2">
        <w:rPr>
          <w:rFonts w:asciiTheme="minorHAnsi" w:hAnsiTheme="minorHAnsi"/>
          <w:color w:val="000000"/>
        </w:rPr>
        <w:t xml:space="preserve">”) </w:t>
      </w:r>
      <w:r w:rsidRPr="00FD48E2">
        <w:rPr>
          <w:rFonts w:asciiTheme="minorHAnsi" w:hAnsiTheme="minorHAnsi"/>
          <w:bCs/>
          <w:color w:val="000000"/>
        </w:rPr>
        <w:t>set forth on MX’s website (</w:t>
      </w:r>
      <w:hyperlink r:id="rId8" w:history="1">
        <w:r w:rsidRPr="00FD48E2">
          <w:rPr>
            <w:rStyle w:val="Hyperlink"/>
            <w:rFonts w:asciiTheme="minorHAnsi" w:hAnsiTheme="minorHAnsi"/>
          </w:rPr>
          <w:t>http://www.manifestmedex.org/pdf/Policies.pdf</w:t>
        </w:r>
      </w:hyperlink>
      <w:r w:rsidRPr="00FD48E2">
        <w:rPr>
          <w:rFonts w:asciiTheme="minorHAnsi" w:hAnsiTheme="minorHAnsi"/>
          <w:bCs/>
          <w:color w:val="000000"/>
        </w:rPr>
        <w:t xml:space="preserve">), and labeled </w:t>
      </w:r>
      <w:r w:rsidRPr="00FD48E2">
        <w:rPr>
          <w:rFonts w:asciiTheme="minorHAnsi" w:hAnsiTheme="minorHAnsi"/>
          <w:bCs/>
          <w:color w:val="000000"/>
          <w:u w:val="single"/>
        </w:rPr>
        <w:t>Exhibit 2.d.</w:t>
      </w:r>
      <w:r w:rsidRPr="00FD48E2">
        <w:rPr>
          <w:rFonts w:asciiTheme="minorHAnsi" w:hAnsiTheme="minorHAnsi"/>
          <w:bCs/>
          <w:color w:val="000000"/>
        </w:rPr>
        <w:t>, as amended from time to time pursuant to this Agreement.</w:t>
      </w:r>
      <w:r w:rsidRPr="00FD48E2">
        <w:rPr>
          <w:rFonts w:asciiTheme="minorHAnsi" w:hAnsiTheme="minorHAnsi"/>
          <w:color w:val="000000"/>
        </w:rPr>
        <w:t xml:space="preserve"> </w:t>
      </w:r>
    </w:p>
    <w:p w14:paraId="0CE9B00B" w14:textId="77777777" w:rsidR="000E237F" w:rsidRPr="00FD48E2" w:rsidRDefault="000E237F" w:rsidP="000E237F">
      <w:pPr>
        <w:pStyle w:val="BodyText"/>
        <w:numPr>
          <w:ilvl w:val="1"/>
          <w:numId w:val="16"/>
        </w:numPr>
        <w:rPr>
          <w:rFonts w:asciiTheme="minorHAnsi" w:hAnsiTheme="minorHAnsi"/>
          <w:bCs/>
          <w:color w:val="000000"/>
        </w:rPr>
      </w:pPr>
      <w:r w:rsidRPr="00FD48E2">
        <w:rPr>
          <w:rFonts w:asciiTheme="minorHAnsi" w:hAnsiTheme="minorHAnsi"/>
          <w:iCs/>
          <w:color w:val="000000"/>
        </w:rPr>
        <w:t xml:space="preserve">The </w:t>
      </w:r>
      <w:bookmarkStart w:id="3" w:name="_Hlk492893673"/>
      <w:r w:rsidRPr="00FD48E2">
        <w:rPr>
          <w:rFonts w:asciiTheme="minorHAnsi" w:hAnsiTheme="minorHAnsi"/>
          <w:i/>
          <w:iCs/>
          <w:color w:val="000000"/>
        </w:rPr>
        <w:t>HIPAA Business Associate Agreement (“</w:t>
      </w:r>
      <w:r w:rsidRPr="00FD48E2">
        <w:rPr>
          <w:rFonts w:asciiTheme="minorHAnsi" w:hAnsiTheme="minorHAnsi"/>
          <w:b/>
          <w:i/>
          <w:iCs/>
          <w:color w:val="000000"/>
        </w:rPr>
        <w:t>BAA</w:t>
      </w:r>
      <w:r w:rsidRPr="00FD48E2">
        <w:rPr>
          <w:rFonts w:asciiTheme="minorHAnsi" w:hAnsiTheme="minorHAnsi"/>
          <w:i/>
          <w:iCs/>
          <w:color w:val="000000"/>
        </w:rPr>
        <w:t>”)</w:t>
      </w:r>
      <w:bookmarkStart w:id="4" w:name="_Hlk488243162"/>
      <w:r w:rsidRPr="00FD48E2">
        <w:rPr>
          <w:rFonts w:asciiTheme="minorHAnsi" w:hAnsiTheme="minorHAnsi"/>
          <w:color w:val="000000"/>
        </w:rPr>
        <w:t xml:space="preserve"> </w:t>
      </w:r>
      <w:r w:rsidRPr="00FD48E2">
        <w:rPr>
          <w:rFonts w:asciiTheme="minorHAnsi" w:hAnsiTheme="minorHAnsi"/>
          <w:bCs/>
          <w:color w:val="000000"/>
        </w:rPr>
        <w:t xml:space="preserve">attached as </w:t>
      </w:r>
      <w:r w:rsidRPr="00FD48E2">
        <w:rPr>
          <w:rFonts w:asciiTheme="minorHAnsi" w:hAnsiTheme="minorHAnsi"/>
          <w:bCs/>
          <w:color w:val="000000"/>
          <w:u w:val="single"/>
        </w:rPr>
        <w:t>Exhibit 2.e</w:t>
      </w:r>
      <w:bookmarkEnd w:id="3"/>
      <w:r w:rsidRPr="00FD48E2">
        <w:rPr>
          <w:rFonts w:asciiTheme="minorHAnsi" w:hAnsiTheme="minorHAnsi"/>
          <w:bCs/>
          <w:color w:val="000000"/>
          <w:u w:val="single"/>
        </w:rPr>
        <w:t>.</w:t>
      </w:r>
      <w:r w:rsidRPr="00FD48E2">
        <w:rPr>
          <w:rFonts w:asciiTheme="minorHAnsi" w:hAnsiTheme="minorHAnsi"/>
          <w:bCs/>
          <w:color w:val="000000"/>
        </w:rPr>
        <w:t>, as amended from time to time pursuant to this Agreement.</w:t>
      </w:r>
      <w:r w:rsidRPr="00FD48E2">
        <w:rPr>
          <w:rFonts w:asciiTheme="minorHAnsi" w:hAnsiTheme="minorHAnsi"/>
          <w:color w:val="000000"/>
        </w:rPr>
        <w:t xml:space="preserve">  </w:t>
      </w:r>
      <w:bookmarkEnd w:id="4"/>
      <w:r w:rsidRPr="00FD48E2">
        <w:rPr>
          <w:rFonts w:asciiTheme="minorHAnsi" w:hAnsiTheme="minorHAnsi"/>
          <w:color w:val="000000"/>
        </w:rPr>
        <w:t>The BAA sets forth the obligations of MX, in its capacity as the operator of the HIE and a business associate of Participant, and is separately executed by MX and Participant.</w:t>
      </w:r>
    </w:p>
    <w:bookmarkEnd w:id="0"/>
    <w:p w14:paraId="31EF7D7C" w14:textId="3B71713C" w:rsidR="00E3447A" w:rsidRPr="00FD48E2" w:rsidRDefault="00E3447A" w:rsidP="005E71ED">
      <w:pPr>
        <w:pStyle w:val="BodyText"/>
        <w:numPr>
          <w:ilvl w:val="0"/>
          <w:numId w:val="16"/>
        </w:numPr>
        <w:rPr>
          <w:rFonts w:asciiTheme="minorHAnsi" w:hAnsiTheme="minorHAnsi"/>
          <w:i/>
          <w:iCs/>
          <w:color w:val="000000"/>
        </w:rPr>
      </w:pPr>
      <w:r w:rsidRPr="00FD48E2">
        <w:rPr>
          <w:rFonts w:asciiTheme="minorHAnsi" w:hAnsiTheme="minorHAnsi"/>
          <w:b/>
          <w:bCs/>
          <w:color w:val="000000"/>
        </w:rPr>
        <w:t>Term</w:t>
      </w:r>
      <w:r w:rsidRPr="00FD48E2">
        <w:rPr>
          <w:rFonts w:asciiTheme="minorHAnsi" w:hAnsiTheme="minorHAnsi"/>
          <w:color w:val="000000"/>
        </w:rPr>
        <w:t>. The term of this Agreement shall commence on the Effective Date and continue until it is termina</w:t>
      </w:r>
      <w:r w:rsidR="005116C6" w:rsidRPr="00FD48E2">
        <w:rPr>
          <w:rFonts w:asciiTheme="minorHAnsi" w:hAnsiTheme="minorHAnsi"/>
          <w:color w:val="000000"/>
        </w:rPr>
        <w:t xml:space="preserve">ted as </w:t>
      </w:r>
      <w:r w:rsidR="00AA1F48" w:rsidRPr="00FD48E2">
        <w:rPr>
          <w:rFonts w:asciiTheme="minorHAnsi" w:hAnsiTheme="minorHAnsi"/>
          <w:color w:val="000000"/>
        </w:rPr>
        <w:t>described in the Term</w:t>
      </w:r>
      <w:r w:rsidR="005116C6" w:rsidRPr="00FD48E2">
        <w:rPr>
          <w:rFonts w:asciiTheme="minorHAnsi" w:hAnsiTheme="minorHAnsi"/>
          <w:color w:val="000000"/>
        </w:rPr>
        <w:t>s</w:t>
      </w:r>
      <w:r w:rsidRPr="00FD48E2">
        <w:rPr>
          <w:rFonts w:asciiTheme="minorHAnsi" w:hAnsiTheme="minorHAnsi"/>
          <w:color w:val="000000"/>
        </w:rPr>
        <w:t xml:space="preserve">. </w:t>
      </w:r>
    </w:p>
    <w:p w14:paraId="4D93A265" w14:textId="77777777" w:rsidR="001352E5" w:rsidRPr="00FD48E2" w:rsidRDefault="001352E5" w:rsidP="005E71ED">
      <w:pPr>
        <w:pStyle w:val="BodyText"/>
        <w:numPr>
          <w:ilvl w:val="0"/>
          <w:numId w:val="16"/>
        </w:numPr>
        <w:rPr>
          <w:rFonts w:asciiTheme="minorHAnsi" w:hAnsiTheme="minorHAnsi"/>
          <w:b/>
          <w:i/>
          <w:iCs/>
          <w:color w:val="000000"/>
        </w:rPr>
      </w:pPr>
      <w:r w:rsidRPr="00FD48E2">
        <w:rPr>
          <w:rFonts w:asciiTheme="minorHAnsi" w:hAnsiTheme="minorHAnsi"/>
          <w:b/>
          <w:color w:val="000000"/>
        </w:rPr>
        <w:t>General Provisions</w:t>
      </w:r>
      <w:r w:rsidRPr="00FD48E2">
        <w:rPr>
          <w:rFonts w:asciiTheme="minorHAnsi" w:hAnsiTheme="minorHAnsi"/>
          <w:color w:val="000000"/>
        </w:rPr>
        <w:t>.</w:t>
      </w:r>
      <w:r w:rsidRPr="00FD48E2">
        <w:rPr>
          <w:rFonts w:asciiTheme="minorHAnsi" w:hAnsiTheme="minorHAnsi"/>
          <w:b/>
          <w:color w:val="000000"/>
        </w:rPr>
        <w:t xml:space="preserve">   </w:t>
      </w:r>
    </w:p>
    <w:p w14:paraId="4883DC82" w14:textId="312E58ED" w:rsidR="00DA505F" w:rsidRPr="00FD48E2" w:rsidRDefault="00DA505F" w:rsidP="004A55FD">
      <w:pPr>
        <w:pStyle w:val="BodyText"/>
        <w:numPr>
          <w:ilvl w:val="1"/>
          <w:numId w:val="16"/>
        </w:numPr>
        <w:rPr>
          <w:rFonts w:asciiTheme="minorHAnsi" w:hAnsiTheme="minorHAnsi"/>
          <w:i/>
          <w:iCs/>
          <w:color w:val="000000"/>
        </w:rPr>
      </w:pPr>
      <w:bookmarkStart w:id="5" w:name="_Hlk485826757"/>
      <w:r w:rsidRPr="00FD48E2">
        <w:rPr>
          <w:rFonts w:asciiTheme="minorHAnsi" w:hAnsiTheme="minorHAnsi"/>
          <w:b/>
          <w:color w:val="000000"/>
        </w:rPr>
        <w:t>Conflicts.</w:t>
      </w:r>
      <w:r w:rsidRPr="00FD48E2">
        <w:rPr>
          <w:rFonts w:asciiTheme="minorHAnsi" w:hAnsiTheme="minorHAnsi"/>
          <w:color w:val="000000"/>
        </w:rPr>
        <w:t xml:space="preserve">  </w:t>
      </w:r>
      <w:bookmarkEnd w:id="5"/>
      <w:r w:rsidR="004A55FD" w:rsidRPr="004A55FD">
        <w:rPr>
          <w:rFonts w:asciiTheme="minorHAnsi" w:hAnsiTheme="minorHAnsi"/>
          <w:color w:val="000000"/>
        </w:rPr>
        <w:t>If the BAA conflicts with any other part of this Agreement (including the Policies), the BAA shall prevail. If the Policies conflict with any other part of this Agreement (except the BAA), the Policies shall prevail.  If the terms of any other Exhibit conflict with those of this Participation Agreement and Exhibit 2.a, this Participation Agreement and Exhibit 2.a shall prevail.</w:t>
      </w:r>
    </w:p>
    <w:p w14:paraId="482C8C4C" w14:textId="17A595CC" w:rsidR="00970150" w:rsidRPr="00FD48E2" w:rsidRDefault="00970150" w:rsidP="005E71ED">
      <w:pPr>
        <w:pStyle w:val="BodyText"/>
        <w:numPr>
          <w:ilvl w:val="1"/>
          <w:numId w:val="16"/>
        </w:numPr>
        <w:rPr>
          <w:rFonts w:asciiTheme="minorHAnsi" w:hAnsiTheme="minorHAnsi"/>
          <w:i/>
          <w:iCs/>
          <w:color w:val="000000"/>
        </w:rPr>
      </w:pPr>
      <w:r w:rsidRPr="00FD48E2">
        <w:rPr>
          <w:rFonts w:asciiTheme="minorHAnsi" w:hAnsiTheme="minorHAnsi"/>
          <w:b/>
          <w:bCs/>
          <w:color w:val="000000"/>
        </w:rPr>
        <w:t>Definitions</w:t>
      </w:r>
      <w:r w:rsidRPr="00FD48E2">
        <w:rPr>
          <w:rFonts w:asciiTheme="minorHAnsi" w:hAnsiTheme="minorHAnsi"/>
          <w:color w:val="000000"/>
        </w:rPr>
        <w:t>. Capitalized terms that are not defined in this Agreement shall</w:t>
      </w:r>
      <w:r w:rsidR="00B114F1" w:rsidRPr="00FD48E2">
        <w:rPr>
          <w:rFonts w:asciiTheme="minorHAnsi" w:hAnsiTheme="minorHAnsi"/>
          <w:color w:val="000000"/>
        </w:rPr>
        <w:t xml:space="preserve"> have the meanings described in </w:t>
      </w:r>
      <w:r w:rsidR="00AA1F48" w:rsidRPr="00FD48E2">
        <w:rPr>
          <w:rFonts w:asciiTheme="minorHAnsi" w:hAnsiTheme="minorHAnsi"/>
          <w:color w:val="000000"/>
        </w:rPr>
        <w:t>the Term</w:t>
      </w:r>
      <w:r w:rsidR="00E3447A" w:rsidRPr="00FD48E2">
        <w:rPr>
          <w:rFonts w:asciiTheme="minorHAnsi" w:hAnsiTheme="minorHAnsi"/>
          <w:color w:val="000000"/>
        </w:rPr>
        <w:t xml:space="preserve">s </w:t>
      </w:r>
      <w:r w:rsidR="00B114F1" w:rsidRPr="00FD48E2">
        <w:rPr>
          <w:rFonts w:asciiTheme="minorHAnsi" w:hAnsiTheme="minorHAnsi"/>
          <w:color w:val="000000"/>
        </w:rPr>
        <w:t xml:space="preserve">(Exhibit 2.a.) </w:t>
      </w:r>
      <w:r w:rsidR="00E3447A" w:rsidRPr="00FD48E2">
        <w:rPr>
          <w:rFonts w:asciiTheme="minorHAnsi" w:hAnsiTheme="minorHAnsi"/>
          <w:color w:val="000000"/>
        </w:rPr>
        <w:t>and BAA</w:t>
      </w:r>
      <w:r w:rsidR="00B114F1" w:rsidRPr="00FD48E2">
        <w:rPr>
          <w:rFonts w:asciiTheme="minorHAnsi" w:hAnsiTheme="minorHAnsi"/>
          <w:color w:val="000000"/>
        </w:rPr>
        <w:t xml:space="preserve"> (Exhibit 2.e.)</w:t>
      </w:r>
      <w:r w:rsidRPr="00FD48E2">
        <w:rPr>
          <w:rFonts w:asciiTheme="minorHAnsi" w:hAnsiTheme="minorHAnsi"/>
          <w:color w:val="000000"/>
        </w:rPr>
        <w:t xml:space="preserve">. </w:t>
      </w:r>
    </w:p>
    <w:p w14:paraId="3E30D769" w14:textId="1C127C1C" w:rsidR="005116C6" w:rsidRPr="00FD48E2" w:rsidRDefault="005116C6" w:rsidP="005E71ED">
      <w:pPr>
        <w:pStyle w:val="Heading2"/>
        <w:numPr>
          <w:ilvl w:val="1"/>
          <w:numId w:val="16"/>
        </w:numPr>
        <w:rPr>
          <w:rFonts w:asciiTheme="minorHAnsi" w:hAnsiTheme="minorHAnsi"/>
          <w:kern w:val="28"/>
        </w:rPr>
      </w:pPr>
      <w:r w:rsidRPr="00FD48E2">
        <w:rPr>
          <w:rFonts w:asciiTheme="minorHAnsi" w:hAnsiTheme="minorHAnsi"/>
          <w:b/>
          <w:kern w:val="28"/>
        </w:rPr>
        <w:t>Notices</w:t>
      </w:r>
      <w:r w:rsidRPr="00FD48E2">
        <w:rPr>
          <w:rFonts w:asciiTheme="minorHAnsi" w:hAnsiTheme="minorHAnsi"/>
          <w:kern w:val="28"/>
        </w:rPr>
        <w:t>.  Notices and other communications between the Parties shall be in writing and made: (a) by overnight delivery service; or (b) by e-mail or facsimile transmission. Notice is deemed given on the date of e-mail or facsimile or one day after delivery to the overnight service.  If a sending Party receives notice that an e-mail message was not delivered, that Party shall deliver the notice by overnight delivery service or by facsimile.</w:t>
      </w:r>
    </w:p>
    <w:p w14:paraId="72C4AE5C" w14:textId="77777777" w:rsidR="005116C6" w:rsidRPr="00FD48E2" w:rsidRDefault="005116C6" w:rsidP="005116C6">
      <w:pPr>
        <w:pStyle w:val="BodyText1"/>
        <w:keepNext/>
        <w:keepLines/>
        <w:adjustRightInd/>
        <w:spacing w:after="0"/>
        <w:rPr>
          <w:rFonts w:asciiTheme="minorHAnsi" w:hAnsiTheme="minorHAnsi"/>
          <w:b/>
        </w:rPr>
      </w:pPr>
      <w:r w:rsidRPr="00FD48E2">
        <w:rPr>
          <w:rFonts w:asciiTheme="minorHAnsi" w:hAnsiTheme="minorHAnsi"/>
          <w:b/>
        </w:rPr>
        <w:t>For Participant:</w:t>
      </w:r>
    </w:p>
    <w:p w14:paraId="7E61E9BE" w14:textId="77777777" w:rsidR="005116C6" w:rsidRPr="00FD48E2" w:rsidRDefault="005116C6" w:rsidP="005116C6">
      <w:pPr>
        <w:pStyle w:val="BodyText1"/>
        <w:keepNext/>
        <w:keepLines/>
        <w:adjustRightInd/>
        <w:spacing w:after="0"/>
        <w:rPr>
          <w:rFonts w:asciiTheme="minorHAnsi" w:hAnsiTheme="minorHAnsi"/>
        </w:rPr>
      </w:pPr>
    </w:p>
    <w:p w14:paraId="0D5114A3" w14:textId="77777777" w:rsidR="005116C6" w:rsidRPr="00FD48E2" w:rsidRDefault="005116C6" w:rsidP="005116C6">
      <w:pPr>
        <w:pStyle w:val="BodyText1"/>
        <w:keepNext/>
        <w:keepLines/>
        <w:adjustRightInd/>
        <w:spacing w:after="0"/>
        <w:rPr>
          <w:rFonts w:asciiTheme="minorHAnsi" w:hAnsiTheme="minorHAnsi"/>
        </w:rPr>
      </w:pPr>
      <w:r w:rsidRPr="00FD48E2">
        <w:rPr>
          <w:rFonts w:asciiTheme="minorHAnsi" w:hAnsiTheme="minorHAnsi"/>
        </w:rPr>
        <w:t>[Participant Name]</w:t>
      </w:r>
    </w:p>
    <w:p w14:paraId="7A91795E" w14:textId="77777777" w:rsidR="005116C6" w:rsidRPr="00FD48E2" w:rsidRDefault="005116C6" w:rsidP="005116C6">
      <w:pPr>
        <w:pStyle w:val="BodyText1"/>
        <w:keepNext/>
        <w:keepLines/>
        <w:adjustRightInd/>
        <w:spacing w:after="0"/>
        <w:rPr>
          <w:rFonts w:asciiTheme="minorHAnsi" w:hAnsiTheme="minorHAnsi"/>
        </w:rPr>
      </w:pPr>
      <w:r w:rsidRPr="00FD48E2">
        <w:rPr>
          <w:rFonts w:asciiTheme="minorHAnsi" w:hAnsiTheme="minorHAnsi"/>
        </w:rPr>
        <w:t>Attn: _____________</w:t>
      </w:r>
    </w:p>
    <w:p w14:paraId="39EA0848" w14:textId="77777777" w:rsidR="005116C6" w:rsidRPr="00FD48E2" w:rsidRDefault="005116C6" w:rsidP="005116C6">
      <w:pPr>
        <w:pStyle w:val="BodyText1"/>
        <w:adjustRightInd/>
        <w:spacing w:after="0"/>
        <w:rPr>
          <w:rFonts w:asciiTheme="minorHAnsi" w:hAnsiTheme="minorHAnsi"/>
        </w:rPr>
      </w:pPr>
      <w:r w:rsidRPr="00FD48E2">
        <w:rPr>
          <w:rFonts w:asciiTheme="minorHAnsi" w:hAnsiTheme="minorHAnsi"/>
        </w:rPr>
        <w:t>_________________</w:t>
      </w:r>
    </w:p>
    <w:p w14:paraId="624C72D1" w14:textId="77777777" w:rsidR="005116C6" w:rsidRPr="00FD48E2" w:rsidRDefault="005116C6" w:rsidP="005116C6">
      <w:pPr>
        <w:pStyle w:val="BodyText1"/>
        <w:adjustRightInd/>
        <w:spacing w:after="0"/>
        <w:rPr>
          <w:rFonts w:asciiTheme="minorHAnsi" w:hAnsiTheme="minorHAnsi"/>
        </w:rPr>
      </w:pPr>
      <w:r w:rsidRPr="00FD48E2">
        <w:rPr>
          <w:rFonts w:asciiTheme="minorHAnsi" w:hAnsiTheme="minorHAnsi"/>
        </w:rPr>
        <w:t>_________________</w:t>
      </w:r>
    </w:p>
    <w:p w14:paraId="29DDB2C4" w14:textId="3641C40C" w:rsidR="005116C6" w:rsidRPr="00FD48E2" w:rsidRDefault="007C079C" w:rsidP="005116C6">
      <w:pPr>
        <w:pStyle w:val="BodyText1"/>
        <w:adjustRightInd/>
        <w:spacing w:after="0"/>
        <w:rPr>
          <w:rFonts w:asciiTheme="minorHAnsi" w:hAnsiTheme="minorHAnsi"/>
        </w:rPr>
      </w:pPr>
      <w:r w:rsidRPr="00FD48E2">
        <w:rPr>
          <w:rFonts w:asciiTheme="minorHAnsi" w:hAnsiTheme="minorHAnsi"/>
        </w:rPr>
        <w:t>Email: ____________</w:t>
      </w:r>
      <w:r w:rsidRPr="00FD48E2">
        <w:rPr>
          <w:rFonts w:asciiTheme="minorHAnsi" w:hAnsiTheme="minorHAnsi"/>
        </w:rPr>
        <w:br/>
      </w:r>
      <w:r w:rsidR="005116C6" w:rsidRPr="00FD48E2">
        <w:rPr>
          <w:rFonts w:asciiTheme="minorHAnsi" w:hAnsiTheme="minorHAnsi"/>
        </w:rPr>
        <w:br/>
      </w:r>
    </w:p>
    <w:p w14:paraId="391FBFD4" w14:textId="1B549801" w:rsidR="005116C6" w:rsidRPr="00FD48E2" w:rsidRDefault="005116C6" w:rsidP="005116C6">
      <w:pPr>
        <w:pStyle w:val="BodyText1"/>
        <w:adjustRightInd/>
        <w:spacing w:after="0"/>
        <w:rPr>
          <w:rFonts w:asciiTheme="minorHAnsi" w:hAnsiTheme="minorHAnsi"/>
        </w:rPr>
      </w:pPr>
      <w:r w:rsidRPr="00FD48E2">
        <w:rPr>
          <w:rFonts w:asciiTheme="minorHAnsi" w:hAnsiTheme="minorHAnsi"/>
          <w:b/>
        </w:rPr>
        <w:t>For MX:</w:t>
      </w:r>
      <w:r w:rsidR="002F2687" w:rsidRPr="00FD48E2">
        <w:rPr>
          <w:rFonts w:asciiTheme="minorHAnsi" w:hAnsiTheme="minorHAnsi"/>
          <w:b/>
        </w:rPr>
        <w:t xml:space="preserve"> </w:t>
      </w:r>
      <w:r w:rsidR="002F2687" w:rsidRPr="00FD48E2">
        <w:rPr>
          <w:rFonts w:asciiTheme="minorHAnsi" w:hAnsiTheme="minorHAnsi"/>
        </w:rPr>
        <w:t>As set forth in the Terms.</w:t>
      </w:r>
    </w:p>
    <w:p w14:paraId="125E1D66" w14:textId="77777777" w:rsidR="00366FD9" w:rsidRPr="00FD48E2" w:rsidRDefault="00366FD9" w:rsidP="005116C6">
      <w:pPr>
        <w:pStyle w:val="BodyText1"/>
        <w:adjustRightInd/>
        <w:spacing w:after="0"/>
        <w:rPr>
          <w:rFonts w:asciiTheme="minorHAnsi" w:hAnsiTheme="minorHAnsi"/>
        </w:rPr>
      </w:pPr>
    </w:p>
    <w:p w14:paraId="6F70DE88" w14:textId="0D398196" w:rsidR="002B3C94" w:rsidRPr="00FD48E2" w:rsidRDefault="002B3C94">
      <w:pPr>
        <w:rPr>
          <w:rFonts w:eastAsia="Times New Roman" w:cs="Times New Roman"/>
          <w:i/>
          <w:iCs/>
          <w:color w:val="000000"/>
        </w:rPr>
      </w:pPr>
    </w:p>
    <w:p w14:paraId="51CCFCD3" w14:textId="77777777" w:rsidR="005116C6" w:rsidRPr="00FD48E2" w:rsidRDefault="005116C6" w:rsidP="005116C6">
      <w:pPr>
        <w:pStyle w:val="BodyText"/>
        <w:ind w:left="1440" w:firstLine="0"/>
        <w:rPr>
          <w:rFonts w:asciiTheme="minorHAnsi" w:hAnsiTheme="minorHAnsi"/>
          <w:iCs/>
          <w:color w:val="000000"/>
        </w:rPr>
      </w:pPr>
    </w:p>
    <w:p w14:paraId="0C0B7C94" w14:textId="369D2D07" w:rsidR="000D1E8A" w:rsidRPr="00FD48E2" w:rsidRDefault="00C6731D" w:rsidP="00573FAE">
      <w:pPr>
        <w:outlineLvl w:val="0"/>
        <w:rPr>
          <w:rFonts w:cs="Times New Roman"/>
          <w:bCs/>
          <w:color w:val="000000"/>
        </w:rPr>
      </w:pPr>
      <w:r w:rsidRPr="00FD48E2">
        <w:rPr>
          <w:rFonts w:cs="Times New Roman"/>
          <w:bCs/>
          <w:color w:val="000000"/>
        </w:rPr>
        <w:t>T</w:t>
      </w:r>
      <w:r w:rsidR="000D1E8A" w:rsidRPr="00FD48E2">
        <w:rPr>
          <w:rFonts w:cs="Times New Roman"/>
          <w:bCs/>
          <w:color w:val="000000"/>
        </w:rPr>
        <w:t>he Parties</w:t>
      </w:r>
      <w:r w:rsidRPr="00FD48E2">
        <w:rPr>
          <w:rFonts w:cs="Times New Roman"/>
          <w:bCs/>
          <w:color w:val="000000"/>
        </w:rPr>
        <w:t xml:space="preserve"> hereby</w:t>
      </w:r>
      <w:r w:rsidR="000D1E8A" w:rsidRPr="00FD48E2">
        <w:rPr>
          <w:rFonts w:cs="Times New Roman"/>
          <w:bCs/>
          <w:color w:val="000000"/>
        </w:rPr>
        <w:t xml:space="preserve"> </w:t>
      </w:r>
      <w:r w:rsidRPr="00FD48E2">
        <w:rPr>
          <w:rFonts w:cs="Times New Roman"/>
          <w:bCs/>
          <w:color w:val="000000"/>
        </w:rPr>
        <w:t>execute and</w:t>
      </w:r>
      <w:r w:rsidR="000D1E8A" w:rsidRPr="00FD48E2">
        <w:rPr>
          <w:rFonts w:cs="Times New Roman"/>
          <w:bCs/>
          <w:color w:val="000000"/>
        </w:rPr>
        <w:t xml:space="preserve"> enter into this Agreement.</w:t>
      </w:r>
    </w:p>
    <w:tbl>
      <w:tblPr>
        <w:tblW w:w="0" w:type="auto"/>
        <w:tblLook w:val="01E0" w:firstRow="1" w:lastRow="1" w:firstColumn="1" w:lastColumn="1" w:noHBand="0" w:noVBand="0"/>
      </w:tblPr>
      <w:tblGrid>
        <w:gridCol w:w="989"/>
        <w:gridCol w:w="2990"/>
        <w:gridCol w:w="977"/>
        <w:gridCol w:w="996"/>
        <w:gridCol w:w="3408"/>
      </w:tblGrid>
      <w:tr w:rsidR="000D1E8A" w:rsidRPr="00FD48E2" w14:paraId="1E294E60" w14:textId="77777777" w:rsidTr="00587DAC">
        <w:tc>
          <w:tcPr>
            <w:tcW w:w="3979" w:type="dxa"/>
            <w:gridSpan w:val="2"/>
            <w:tcMar>
              <w:left w:w="108" w:type="dxa"/>
              <w:right w:w="108" w:type="dxa"/>
            </w:tcMar>
          </w:tcPr>
          <w:p w14:paraId="2FB6E141" w14:textId="77777777" w:rsidR="000D1E8A" w:rsidRPr="00FD48E2" w:rsidRDefault="000D1E8A" w:rsidP="000D1E8A">
            <w:pPr>
              <w:rPr>
                <w:rFonts w:cs="Times New Roman"/>
                <w:b/>
                <w:bCs/>
                <w:color w:val="000000"/>
              </w:rPr>
            </w:pPr>
          </w:p>
          <w:p w14:paraId="11752C24" w14:textId="77777777" w:rsidR="000D1E8A" w:rsidRPr="00FD48E2" w:rsidRDefault="000D1E8A" w:rsidP="000D1E8A">
            <w:pPr>
              <w:rPr>
                <w:rFonts w:cs="Times New Roman"/>
                <w:b/>
                <w:bCs/>
                <w:color w:val="000000"/>
              </w:rPr>
            </w:pPr>
            <w:r w:rsidRPr="00FD48E2">
              <w:rPr>
                <w:rFonts w:cs="Times New Roman"/>
                <w:b/>
                <w:bCs/>
                <w:color w:val="000000"/>
              </w:rPr>
              <w:t>Manifest MedEx</w:t>
            </w:r>
          </w:p>
          <w:p w14:paraId="030172C6" w14:textId="77777777" w:rsidR="00587DAC" w:rsidRPr="00FD48E2" w:rsidRDefault="00587DAC" w:rsidP="000D1E8A">
            <w:pPr>
              <w:rPr>
                <w:rFonts w:cs="Times New Roman"/>
                <w:b/>
                <w:bCs/>
                <w:color w:val="000000"/>
              </w:rPr>
            </w:pPr>
          </w:p>
          <w:p w14:paraId="7685695C" w14:textId="77777777" w:rsidR="00587DAC" w:rsidRPr="00FD48E2" w:rsidRDefault="00587DAC" w:rsidP="000D1E8A">
            <w:pPr>
              <w:rPr>
                <w:rFonts w:cs="Times New Roman"/>
                <w:b/>
                <w:bCs/>
                <w:color w:val="000000"/>
              </w:rPr>
            </w:pPr>
          </w:p>
          <w:p w14:paraId="15EC49E4" w14:textId="742625CF" w:rsidR="00587DAC" w:rsidRPr="00FD48E2" w:rsidRDefault="00587DAC" w:rsidP="000D1E8A">
            <w:pPr>
              <w:rPr>
                <w:rFonts w:cs="Times New Roman"/>
                <w:b/>
                <w:bCs/>
                <w:color w:val="000000"/>
              </w:rPr>
            </w:pPr>
          </w:p>
        </w:tc>
        <w:tc>
          <w:tcPr>
            <w:tcW w:w="977" w:type="dxa"/>
            <w:tcMar>
              <w:left w:w="108" w:type="dxa"/>
              <w:right w:w="108" w:type="dxa"/>
            </w:tcMar>
          </w:tcPr>
          <w:p w14:paraId="24DB6A0D" w14:textId="77777777" w:rsidR="000D1E8A" w:rsidRPr="00FD48E2" w:rsidRDefault="000D1E8A" w:rsidP="000D1E8A">
            <w:pPr>
              <w:rPr>
                <w:rFonts w:cs="Times New Roman"/>
                <w:b/>
                <w:bCs/>
                <w:color w:val="000000"/>
              </w:rPr>
            </w:pPr>
          </w:p>
        </w:tc>
        <w:tc>
          <w:tcPr>
            <w:tcW w:w="4404" w:type="dxa"/>
            <w:gridSpan w:val="2"/>
            <w:tcMar>
              <w:left w:w="108" w:type="dxa"/>
              <w:right w:w="108" w:type="dxa"/>
            </w:tcMar>
          </w:tcPr>
          <w:p w14:paraId="10802D5F" w14:textId="77777777" w:rsidR="000D1E8A" w:rsidRPr="00FD48E2" w:rsidRDefault="000D1E8A" w:rsidP="000D1E8A">
            <w:pPr>
              <w:rPr>
                <w:rFonts w:cs="Times New Roman"/>
                <w:b/>
                <w:bCs/>
                <w:color w:val="000000"/>
              </w:rPr>
            </w:pPr>
          </w:p>
          <w:p w14:paraId="20595547" w14:textId="77777777" w:rsidR="000D1E8A" w:rsidRPr="00FD48E2" w:rsidRDefault="000D1E8A" w:rsidP="000D1E8A">
            <w:pPr>
              <w:rPr>
                <w:rFonts w:cs="Times New Roman"/>
                <w:b/>
                <w:bCs/>
                <w:color w:val="000000"/>
              </w:rPr>
            </w:pPr>
            <w:r w:rsidRPr="00FD48E2">
              <w:rPr>
                <w:rFonts w:cs="Times New Roman"/>
                <w:b/>
                <w:bCs/>
                <w:color w:val="000000"/>
              </w:rPr>
              <w:t>Participant</w:t>
            </w:r>
            <w:r w:rsidRPr="00FD48E2">
              <w:rPr>
                <w:rFonts w:cs="Times New Roman"/>
                <w:b/>
                <w:bCs/>
                <w:color w:val="000000"/>
              </w:rPr>
              <w:br/>
            </w:r>
          </w:p>
        </w:tc>
      </w:tr>
      <w:tr w:rsidR="000D1E8A" w:rsidRPr="00FD48E2" w14:paraId="2854048D" w14:textId="77777777" w:rsidTr="00587DAC">
        <w:tc>
          <w:tcPr>
            <w:tcW w:w="989" w:type="dxa"/>
            <w:tcMar>
              <w:left w:w="108" w:type="dxa"/>
              <w:right w:w="108" w:type="dxa"/>
            </w:tcMar>
          </w:tcPr>
          <w:p w14:paraId="31B07A97" w14:textId="77777777" w:rsidR="000D1E8A" w:rsidRPr="00FD48E2" w:rsidRDefault="000D1E8A" w:rsidP="000D1E8A">
            <w:pPr>
              <w:rPr>
                <w:rFonts w:cs="Times New Roman"/>
                <w:b/>
                <w:bCs/>
                <w:color w:val="000000"/>
              </w:rPr>
            </w:pPr>
            <w:r w:rsidRPr="00FD48E2">
              <w:rPr>
                <w:rFonts w:cs="Times New Roman"/>
                <w:b/>
                <w:bCs/>
                <w:color w:val="000000"/>
              </w:rPr>
              <w:t>By:</w:t>
            </w:r>
          </w:p>
        </w:tc>
        <w:tc>
          <w:tcPr>
            <w:tcW w:w="2990" w:type="dxa"/>
            <w:tcBorders>
              <w:bottom w:val="single" w:sz="4" w:space="0" w:color="auto"/>
            </w:tcBorders>
            <w:tcMar>
              <w:left w:w="108" w:type="dxa"/>
              <w:right w:w="108" w:type="dxa"/>
            </w:tcMar>
          </w:tcPr>
          <w:p w14:paraId="5A5BB1CB" w14:textId="77777777" w:rsidR="000D1E8A" w:rsidRPr="00FD48E2" w:rsidRDefault="000D1E8A" w:rsidP="000D1E8A">
            <w:pPr>
              <w:rPr>
                <w:rFonts w:cs="Times New Roman"/>
                <w:b/>
                <w:bCs/>
                <w:color w:val="000000"/>
              </w:rPr>
            </w:pPr>
          </w:p>
        </w:tc>
        <w:tc>
          <w:tcPr>
            <w:tcW w:w="977" w:type="dxa"/>
            <w:tcMar>
              <w:left w:w="108" w:type="dxa"/>
              <w:right w:w="108" w:type="dxa"/>
            </w:tcMar>
          </w:tcPr>
          <w:p w14:paraId="0AC0A8C4" w14:textId="77777777" w:rsidR="000D1E8A" w:rsidRPr="00FD48E2" w:rsidRDefault="000D1E8A" w:rsidP="000D1E8A">
            <w:pPr>
              <w:rPr>
                <w:rFonts w:cs="Times New Roman"/>
                <w:b/>
                <w:bCs/>
                <w:color w:val="000000"/>
              </w:rPr>
            </w:pPr>
          </w:p>
        </w:tc>
        <w:tc>
          <w:tcPr>
            <w:tcW w:w="996" w:type="dxa"/>
            <w:tcMar>
              <w:left w:w="108" w:type="dxa"/>
              <w:right w:w="108" w:type="dxa"/>
            </w:tcMar>
          </w:tcPr>
          <w:p w14:paraId="1C172FE3" w14:textId="77777777" w:rsidR="000D1E8A" w:rsidRPr="00FD48E2" w:rsidRDefault="000D1E8A" w:rsidP="000D1E8A">
            <w:pPr>
              <w:rPr>
                <w:rFonts w:cs="Times New Roman"/>
                <w:b/>
                <w:bCs/>
                <w:color w:val="000000"/>
              </w:rPr>
            </w:pPr>
            <w:r w:rsidRPr="00FD48E2">
              <w:rPr>
                <w:rFonts w:cs="Times New Roman"/>
                <w:b/>
                <w:bCs/>
                <w:color w:val="000000"/>
              </w:rPr>
              <w:t>By:</w:t>
            </w:r>
          </w:p>
        </w:tc>
        <w:tc>
          <w:tcPr>
            <w:tcW w:w="3408" w:type="dxa"/>
            <w:tcBorders>
              <w:bottom w:val="single" w:sz="4" w:space="0" w:color="auto"/>
            </w:tcBorders>
            <w:tcMar>
              <w:left w:w="108" w:type="dxa"/>
              <w:right w:w="108" w:type="dxa"/>
            </w:tcMar>
          </w:tcPr>
          <w:p w14:paraId="4094D249" w14:textId="77777777" w:rsidR="000D1E8A" w:rsidRPr="00FD48E2" w:rsidRDefault="000D1E8A" w:rsidP="000D1E8A">
            <w:pPr>
              <w:rPr>
                <w:rFonts w:cs="Times New Roman"/>
                <w:b/>
                <w:bCs/>
                <w:color w:val="000000"/>
              </w:rPr>
            </w:pPr>
          </w:p>
        </w:tc>
      </w:tr>
      <w:tr w:rsidR="000D1E8A" w:rsidRPr="00FD48E2" w14:paraId="33FEEAE9" w14:textId="77777777" w:rsidTr="00587DAC">
        <w:tc>
          <w:tcPr>
            <w:tcW w:w="989" w:type="dxa"/>
            <w:tcMar>
              <w:left w:w="108" w:type="dxa"/>
              <w:right w:w="108" w:type="dxa"/>
            </w:tcMar>
          </w:tcPr>
          <w:p w14:paraId="2732B654" w14:textId="77777777" w:rsidR="000D1E8A" w:rsidRPr="00FD48E2" w:rsidRDefault="000D1E8A" w:rsidP="000D1E8A">
            <w:pPr>
              <w:rPr>
                <w:rFonts w:cs="Times New Roman"/>
                <w:b/>
                <w:bCs/>
                <w:color w:val="000000"/>
              </w:rPr>
            </w:pPr>
            <w:r w:rsidRPr="00FD48E2">
              <w:rPr>
                <w:rFonts w:cs="Times New Roman"/>
                <w:b/>
                <w:bCs/>
                <w:color w:val="000000"/>
              </w:rPr>
              <w:t>Title:</w:t>
            </w:r>
          </w:p>
        </w:tc>
        <w:tc>
          <w:tcPr>
            <w:tcW w:w="2990" w:type="dxa"/>
            <w:tcBorders>
              <w:top w:val="single" w:sz="4" w:space="0" w:color="auto"/>
              <w:bottom w:val="single" w:sz="4" w:space="0" w:color="auto"/>
            </w:tcBorders>
            <w:tcMar>
              <w:left w:w="108" w:type="dxa"/>
              <w:right w:w="108" w:type="dxa"/>
            </w:tcMar>
          </w:tcPr>
          <w:p w14:paraId="5F898AAE" w14:textId="77777777" w:rsidR="000D1E8A" w:rsidRPr="00FD48E2" w:rsidRDefault="000D1E8A" w:rsidP="000D1E8A">
            <w:pPr>
              <w:rPr>
                <w:rFonts w:cs="Times New Roman"/>
                <w:b/>
                <w:bCs/>
                <w:color w:val="000000"/>
              </w:rPr>
            </w:pPr>
          </w:p>
        </w:tc>
        <w:tc>
          <w:tcPr>
            <w:tcW w:w="977" w:type="dxa"/>
            <w:tcMar>
              <w:left w:w="108" w:type="dxa"/>
              <w:right w:w="108" w:type="dxa"/>
            </w:tcMar>
          </w:tcPr>
          <w:p w14:paraId="3A9A3111" w14:textId="77777777" w:rsidR="000D1E8A" w:rsidRPr="00FD48E2" w:rsidRDefault="000D1E8A" w:rsidP="000D1E8A">
            <w:pPr>
              <w:rPr>
                <w:rFonts w:cs="Times New Roman"/>
                <w:b/>
                <w:bCs/>
                <w:color w:val="000000"/>
              </w:rPr>
            </w:pPr>
          </w:p>
        </w:tc>
        <w:tc>
          <w:tcPr>
            <w:tcW w:w="996" w:type="dxa"/>
            <w:tcMar>
              <w:left w:w="108" w:type="dxa"/>
              <w:right w:w="108" w:type="dxa"/>
            </w:tcMar>
          </w:tcPr>
          <w:p w14:paraId="48593CAE" w14:textId="77777777" w:rsidR="000D1E8A" w:rsidRPr="00FD48E2" w:rsidRDefault="000D1E8A" w:rsidP="000D1E8A">
            <w:pPr>
              <w:rPr>
                <w:rFonts w:cs="Times New Roman"/>
                <w:b/>
                <w:bCs/>
                <w:color w:val="000000"/>
              </w:rPr>
            </w:pPr>
            <w:r w:rsidRPr="00FD48E2">
              <w:rPr>
                <w:rFonts w:cs="Times New Roman"/>
                <w:b/>
                <w:bCs/>
                <w:color w:val="000000"/>
              </w:rPr>
              <w:t>Title:</w:t>
            </w:r>
          </w:p>
        </w:tc>
        <w:tc>
          <w:tcPr>
            <w:tcW w:w="3408" w:type="dxa"/>
            <w:tcBorders>
              <w:top w:val="single" w:sz="4" w:space="0" w:color="auto"/>
              <w:bottom w:val="single" w:sz="4" w:space="0" w:color="auto"/>
            </w:tcBorders>
            <w:tcMar>
              <w:left w:w="108" w:type="dxa"/>
              <w:right w:w="108" w:type="dxa"/>
            </w:tcMar>
          </w:tcPr>
          <w:p w14:paraId="2279C172" w14:textId="77777777" w:rsidR="000D1E8A" w:rsidRPr="00FD48E2" w:rsidRDefault="000D1E8A" w:rsidP="000D1E8A">
            <w:pPr>
              <w:rPr>
                <w:rFonts w:cs="Times New Roman"/>
                <w:b/>
                <w:bCs/>
                <w:color w:val="000000"/>
              </w:rPr>
            </w:pPr>
          </w:p>
        </w:tc>
      </w:tr>
    </w:tbl>
    <w:p w14:paraId="5586C4D6" w14:textId="77777777" w:rsidR="000D1E8A" w:rsidRPr="00FD48E2" w:rsidRDefault="000D1E8A" w:rsidP="000D1E8A">
      <w:pPr>
        <w:rPr>
          <w:rFonts w:cs="Times New Roman"/>
          <w:b/>
          <w:bCs/>
          <w:color w:val="000000"/>
        </w:rPr>
      </w:pPr>
    </w:p>
    <w:p w14:paraId="2E3A1791" w14:textId="77777777" w:rsidR="000D1E8A" w:rsidRPr="00FD48E2" w:rsidRDefault="000D1E8A">
      <w:pPr>
        <w:rPr>
          <w:rFonts w:cs="Times New Roman"/>
        </w:rPr>
      </w:pPr>
    </w:p>
    <w:p w14:paraId="01A4E7F2" w14:textId="77777777" w:rsidR="0003538E" w:rsidRPr="00FD48E2" w:rsidRDefault="0003538E">
      <w:pPr>
        <w:rPr>
          <w:rFonts w:cs="Times New Roman"/>
        </w:rPr>
      </w:pPr>
      <w:r w:rsidRPr="00FD48E2">
        <w:rPr>
          <w:rFonts w:cs="Times New Roman"/>
        </w:rPr>
        <w:br w:type="page"/>
      </w:r>
    </w:p>
    <w:p w14:paraId="18F5247F" w14:textId="32238454" w:rsidR="007138DA" w:rsidRPr="00FD48E2" w:rsidRDefault="007138DA" w:rsidP="007138DA">
      <w:pPr>
        <w:pStyle w:val="Legal31"/>
        <w:numPr>
          <w:ilvl w:val="0"/>
          <w:numId w:val="0"/>
        </w:numPr>
        <w:tabs>
          <w:tab w:val="clear" w:pos="0"/>
          <w:tab w:val="clear" w:pos="1080"/>
        </w:tabs>
        <w:adjustRightInd/>
        <w:jc w:val="center"/>
        <w:rPr>
          <w:rFonts w:asciiTheme="minorHAnsi" w:hAnsiTheme="minorHAnsi"/>
          <w:b/>
          <w:color w:val="FF0000"/>
          <w:kern w:val="28"/>
        </w:rPr>
      </w:pPr>
      <w:r w:rsidRPr="00FD48E2">
        <w:rPr>
          <w:rFonts w:asciiTheme="minorHAnsi" w:hAnsiTheme="minorHAnsi"/>
          <w:b/>
          <w:color w:val="FF0000"/>
          <w:kern w:val="28"/>
        </w:rPr>
        <w:lastRenderedPageBreak/>
        <w:t>Exhibit 1</w:t>
      </w:r>
    </w:p>
    <w:p w14:paraId="0F85D65C" w14:textId="77777777" w:rsidR="007138DA" w:rsidRPr="00FD48E2" w:rsidRDefault="007138DA" w:rsidP="007138DA">
      <w:pPr>
        <w:pStyle w:val="Legal31"/>
        <w:numPr>
          <w:ilvl w:val="0"/>
          <w:numId w:val="0"/>
        </w:numPr>
        <w:tabs>
          <w:tab w:val="clear" w:pos="0"/>
          <w:tab w:val="clear" w:pos="1080"/>
        </w:tabs>
        <w:adjustRightInd/>
        <w:jc w:val="center"/>
        <w:outlineLvl w:val="9"/>
        <w:rPr>
          <w:rFonts w:asciiTheme="minorHAnsi" w:hAnsiTheme="minorHAnsi"/>
          <w:b/>
          <w:color w:val="FF0000"/>
          <w:kern w:val="28"/>
        </w:rPr>
      </w:pPr>
      <w:r w:rsidRPr="00FD48E2">
        <w:rPr>
          <w:rFonts w:asciiTheme="minorHAnsi" w:hAnsiTheme="minorHAnsi"/>
          <w:b/>
          <w:color w:val="FF0000"/>
          <w:kern w:val="28"/>
        </w:rPr>
        <w:t xml:space="preserve">Participant Affiliates </w:t>
      </w:r>
    </w:p>
    <w:p w14:paraId="1C7D4012" w14:textId="77777777" w:rsidR="007138DA" w:rsidRPr="00FD48E2" w:rsidRDefault="007138DA" w:rsidP="007138DA">
      <w:pPr>
        <w:pStyle w:val="Legal31"/>
        <w:numPr>
          <w:ilvl w:val="0"/>
          <w:numId w:val="0"/>
        </w:numPr>
        <w:tabs>
          <w:tab w:val="clear" w:pos="0"/>
          <w:tab w:val="clear" w:pos="1080"/>
        </w:tabs>
        <w:adjustRightInd/>
        <w:jc w:val="center"/>
        <w:outlineLvl w:val="9"/>
        <w:rPr>
          <w:rFonts w:asciiTheme="minorHAnsi" w:hAnsiTheme="minorHAnsi"/>
          <w:b/>
          <w:color w:val="FF0000"/>
          <w:kern w:val="28"/>
        </w:rPr>
      </w:pPr>
      <w:r w:rsidRPr="00FD48E2">
        <w:rPr>
          <w:rFonts w:asciiTheme="minorHAnsi" w:hAnsiTheme="minorHAnsi"/>
          <w:b/>
          <w:color w:val="FF0000"/>
          <w:kern w:val="28"/>
        </w:rPr>
        <w:t>[Optional for when several different entities are subject to this Agreement]</w:t>
      </w:r>
    </w:p>
    <w:p w14:paraId="05A6D6A4" w14:textId="6F50965A" w:rsidR="000D1E8A" w:rsidRPr="00FD48E2" w:rsidRDefault="000D1E8A">
      <w:pPr>
        <w:rPr>
          <w:rFonts w:cs="Times New Roman"/>
        </w:rPr>
      </w:pPr>
    </w:p>
    <w:p w14:paraId="38A8C661" w14:textId="77777777" w:rsidR="00AD679C" w:rsidRPr="00FD48E2" w:rsidRDefault="00AD679C" w:rsidP="004E22E0">
      <w:pPr>
        <w:pStyle w:val="Legal31"/>
        <w:numPr>
          <w:ilvl w:val="0"/>
          <w:numId w:val="0"/>
        </w:numPr>
        <w:tabs>
          <w:tab w:val="clear" w:pos="0"/>
          <w:tab w:val="clear" w:pos="1080"/>
        </w:tabs>
        <w:adjustRightInd/>
        <w:outlineLvl w:val="9"/>
        <w:rPr>
          <w:rFonts w:asciiTheme="minorHAnsi" w:hAnsiTheme="minorHAnsi"/>
          <w:b/>
          <w:color w:val="FF0000"/>
          <w:kern w:val="28"/>
        </w:rPr>
      </w:pPr>
    </w:p>
    <w:p w14:paraId="3DCF4AB5" w14:textId="37C29595" w:rsidR="00775871" w:rsidRPr="00FD48E2" w:rsidRDefault="00775871">
      <w:pPr>
        <w:rPr>
          <w:rFonts w:eastAsia="Times New Roman" w:cs="Times New Roman"/>
          <w:b/>
          <w:color w:val="FF0000"/>
          <w:kern w:val="28"/>
        </w:rPr>
      </w:pPr>
      <w:r w:rsidRPr="00FD48E2">
        <w:rPr>
          <w:rFonts w:cs="Times New Roman"/>
          <w:b/>
          <w:color w:val="FF0000"/>
          <w:kern w:val="28"/>
        </w:rPr>
        <w:br w:type="page"/>
      </w:r>
    </w:p>
    <w:p w14:paraId="05132875" w14:textId="77777777" w:rsidR="004E4D11" w:rsidRPr="00004F67" w:rsidRDefault="004E4D11" w:rsidP="004E4D11">
      <w:pPr>
        <w:pStyle w:val="Title"/>
        <w:outlineLvl w:val="9"/>
        <w:rPr>
          <w:rFonts w:eastAsia="SimSun"/>
          <w:bCs w:val="0"/>
        </w:rPr>
      </w:pPr>
      <w:r w:rsidRPr="00004F67">
        <w:rPr>
          <w:bCs w:val="0"/>
          <w:u w:val="single"/>
        </w:rPr>
        <w:lastRenderedPageBreak/>
        <w:t>Exhibit 2.a.</w:t>
      </w:r>
    </w:p>
    <w:p w14:paraId="4B03D48A" w14:textId="77777777" w:rsidR="004E4D11" w:rsidRPr="00004F67" w:rsidRDefault="004E4D11" w:rsidP="004E4D11">
      <w:pPr>
        <w:pStyle w:val="Title"/>
        <w:outlineLvl w:val="9"/>
        <w:rPr>
          <w:rFonts w:eastAsia="SimSun"/>
          <w:bCs w:val="0"/>
        </w:rPr>
      </w:pPr>
      <w:r w:rsidRPr="00004F67">
        <w:rPr>
          <w:rFonts w:eastAsia="SimSun"/>
          <w:bCs w:val="0"/>
        </w:rPr>
        <w:t>Terms and Conditions</w:t>
      </w:r>
    </w:p>
    <w:p w14:paraId="6CFD8946" w14:textId="77777777" w:rsidR="004E4D11" w:rsidRPr="00004F67" w:rsidRDefault="004E4D11" w:rsidP="004E4D11">
      <w:pPr>
        <w:pStyle w:val="Title"/>
        <w:outlineLvl w:val="9"/>
        <w:rPr>
          <w:rFonts w:eastAsia="SimSun"/>
          <w:bCs w:val="0"/>
        </w:rPr>
      </w:pPr>
      <w:r w:rsidRPr="00004F67">
        <w:rPr>
          <w:rFonts w:eastAsia="SimSun"/>
          <w:bCs w:val="0"/>
        </w:rPr>
        <w:t xml:space="preserve">of the </w:t>
      </w:r>
    </w:p>
    <w:p w14:paraId="558825C9" w14:textId="77777777" w:rsidR="004E4D11" w:rsidRPr="00004F67" w:rsidRDefault="004E4D11" w:rsidP="004E4D11">
      <w:pPr>
        <w:pStyle w:val="Title"/>
        <w:outlineLvl w:val="9"/>
        <w:rPr>
          <w:rFonts w:eastAsia="SimSun"/>
          <w:bCs w:val="0"/>
        </w:rPr>
      </w:pPr>
      <w:r w:rsidRPr="00004F67">
        <w:rPr>
          <w:rFonts w:eastAsia="SimSun"/>
          <w:bCs w:val="0"/>
        </w:rPr>
        <w:t xml:space="preserve">Participation Agreement </w:t>
      </w:r>
    </w:p>
    <w:p w14:paraId="631E6476" w14:textId="77777777" w:rsidR="004E4D11" w:rsidRPr="00004F67" w:rsidRDefault="004E4D11" w:rsidP="004E4D11">
      <w:pPr>
        <w:pStyle w:val="Title"/>
        <w:outlineLvl w:val="9"/>
        <w:rPr>
          <w:rFonts w:eastAsia="SimSun"/>
          <w:b w:val="0"/>
          <w:bCs w:val="0"/>
        </w:rPr>
      </w:pPr>
      <w:r w:rsidRPr="00004F67">
        <w:rPr>
          <w:rFonts w:eastAsia="SimSun"/>
          <w:bCs w:val="0"/>
        </w:rPr>
        <w:t xml:space="preserve">(including Definitions) </w:t>
      </w:r>
    </w:p>
    <w:p w14:paraId="2000F7E8" w14:textId="77777777" w:rsidR="004E4D11" w:rsidRPr="00004F67" w:rsidRDefault="004E4D11" w:rsidP="004E4D11">
      <w:pPr>
        <w:pStyle w:val="Title"/>
        <w:outlineLvl w:val="9"/>
      </w:pPr>
      <w:r w:rsidRPr="00004F67">
        <w:rPr>
          <w:bCs w:val="0"/>
        </w:rPr>
        <w:t>(</w:t>
      </w:r>
      <w:r>
        <w:rPr>
          <w:bCs w:val="0"/>
        </w:rPr>
        <w:t>02/28/2018</w:t>
      </w:r>
      <w:r w:rsidRPr="00004F67">
        <w:rPr>
          <w:bCs w:val="0"/>
        </w:rPr>
        <w:t>)</w:t>
      </w:r>
    </w:p>
    <w:p w14:paraId="60334E7B" w14:textId="77777777" w:rsidR="004E4D11" w:rsidRPr="00004F67" w:rsidRDefault="004E4D11" w:rsidP="004E4D11">
      <w:pPr>
        <w:pStyle w:val="Heading1"/>
        <w:ind w:left="0"/>
        <w:rPr>
          <w:kern w:val="28"/>
        </w:rPr>
      </w:pPr>
      <w:bookmarkStart w:id="6" w:name="_Ref331078371"/>
      <w:r w:rsidRPr="00004F67">
        <w:rPr>
          <w:bCs w:val="0"/>
        </w:rPr>
        <w:br/>
      </w:r>
      <w:r w:rsidRPr="00004F67">
        <w:br/>
        <w:t>MX’s Functions and Duties</w:t>
      </w:r>
      <w:bookmarkStart w:id="7" w:name="Elol71O"/>
      <w:bookmarkStart w:id="8" w:name="Elow71O"/>
      <w:bookmarkStart w:id="9" w:name="Elomb1O"/>
      <w:bookmarkStart w:id="10" w:name="Eloxb1O"/>
      <w:bookmarkStart w:id="11" w:name="Elo2c1O"/>
      <w:bookmarkEnd w:id="7"/>
      <w:bookmarkEnd w:id="8"/>
      <w:bookmarkEnd w:id="9"/>
      <w:bookmarkEnd w:id="10"/>
      <w:bookmarkEnd w:id="11"/>
    </w:p>
    <w:p w14:paraId="2B569E4D" w14:textId="77777777" w:rsidR="004E4D11" w:rsidRPr="00004F67" w:rsidRDefault="004E4D11" w:rsidP="004E4D11">
      <w:pPr>
        <w:pStyle w:val="Heading2"/>
        <w:rPr>
          <w:rFonts w:eastAsia="Times New Roman"/>
          <w:kern w:val="28"/>
        </w:rPr>
      </w:pPr>
      <w:r w:rsidRPr="00004F67">
        <w:rPr>
          <w:u w:val="single"/>
        </w:rPr>
        <w:t>System, Services and Training</w:t>
      </w:r>
      <w:r w:rsidRPr="00004F67">
        <w:t xml:space="preserve">.  MX shall provide to Participant the System and Services set forth in </w:t>
      </w:r>
      <w:r w:rsidRPr="00004F67">
        <w:rPr>
          <w:b/>
          <w:u w:val="single"/>
        </w:rPr>
        <w:t>Exhibit 2.b.</w:t>
      </w:r>
      <w:r w:rsidRPr="00004F67">
        <w:t xml:space="preserve">. </w:t>
      </w:r>
      <w:r w:rsidRPr="00004F67">
        <w:rPr>
          <w:kern w:val="28"/>
        </w:rPr>
        <w:t xml:space="preserve"> </w:t>
      </w:r>
    </w:p>
    <w:p w14:paraId="3503ACBE" w14:textId="77777777" w:rsidR="004E4D11" w:rsidRPr="00004F67" w:rsidRDefault="004E4D11" w:rsidP="004E4D11">
      <w:pPr>
        <w:pStyle w:val="Heading2"/>
        <w:rPr>
          <w:kern w:val="28"/>
        </w:rPr>
      </w:pPr>
      <w:r w:rsidRPr="00004F67">
        <w:rPr>
          <w:kern w:val="28"/>
          <w:u w:val="single"/>
        </w:rPr>
        <w:t>MX’s Policies</w:t>
      </w:r>
      <w:r w:rsidRPr="00004F67">
        <w:rPr>
          <w:kern w:val="28"/>
        </w:rPr>
        <w:t xml:space="preserve">.  MX shall develop and maintain the Policies.  </w:t>
      </w:r>
      <w:bookmarkStart w:id="12" w:name="Elobc1O"/>
      <w:bookmarkStart w:id="13" w:name="Elo5d1O"/>
      <w:bookmarkStart w:id="14" w:name="Elo6e1O"/>
      <w:bookmarkStart w:id="15" w:name="Eloof1O"/>
      <w:bookmarkStart w:id="16" w:name="Eloqg1O"/>
      <w:bookmarkEnd w:id="12"/>
      <w:bookmarkEnd w:id="13"/>
      <w:bookmarkEnd w:id="14"/>
      <w:bookmarkEnd w:id="15"/>
      <w:bookmarkEnd w:id="16"/>
    </w:p>
    <w:p w14:paraId="6906B469" w14:textId="77777777" w:rsidR="004E4D11" w:rsidRPr="00004F67" w:rsidRDefault="004E4D11" w:rsidP="004E4D11">
      <w:pPr>
        <w:pStyle w:val="Heading2"/>
      </w:pPr>
      <w:bookmarkStart w:id="17" w:name="Elo3h1O"/>
      <w:bookmarkEnd w:id="17"/>
      <w:r w:rsidRPr="00004F67">
        <w:rPr>
          <w:u w:val="single"/>
        </w:rPr>
        <w:t>HITRUST</w:t>
      </w:r>
      <w:r w:rsidRPr="00004F67">
        <w:t xml:space="preserve">. </w:t>
      </w:r>
      <w:bookmarkStart w:id="18" w:name="El25h1O"/>
      <w:r w:rsidRPr="00004F67">
        <w:t xml:space="preserve"> </w:t>
      </w:r>
      <w:bookmarkEnd w:id="18"/>
      <w:r w:rsidRPr="00004F67">
        <w:t xml:space="preserve">MX will use commercially reasonable efforts to obtain HITRUST CSF Certification as soon as reasonably possible and thereafter shall maintain such Certification in accordance with HITRUST standards. </w:t>
      </w:r>
    </w:p>
    <w:p w14:paraId="4144139C" w14:textId="77777777" w:rsidR="004E4D11" w:rsidRPr="00004F67" w:rsidRDefault="004E4D11" w:rsidP="004E4D11">
      <w:pPr>
        <w:pStyle w:val="Heading1"/>
        <w:ind w:left="0"/>
      </w:pPr>
      <w:r w:rsidRPr="00004F67">
        <w:rPr>
          <w:bCs w:val="0"/>
        </w:rPr>
        <w:br/>
        <w:t>Participant’s Rights and Duties</w:t>
      </w:r>
    </w:p>
    <w:p w14:paraId="6BB11DFD" w14:textId="77777777" w:rsidR="004E4D11" w:rsidRPr="00004F67" w:rsidRDefault="004E4D11" w:rsidP="004E4D11">
      <w:pPr>
        <w:pStyle w:val="Heading2"/>
        <w:keepNext/>
      </w:pPr>
      <w:bookmarkStart w:id="19" w:name="_Ref329878065"/>
      <w:r w:rsidRPr="00004F67">
        <w:rPr>
          <w:u w:val="single"/>
        </w:rPr>
        <w:t>Contribution of Data</w:t>
      </w:r>
      <w:r w:rsidRPr="00004F67">
        <w:t xml:space="preserve">.   </w:t>
      </w:r>
      <w:r w:rsidRPr="00004F67">
        <w:rPr>
          <w:kern w:val="28"/>
        </w:rPr>
        <w:t>Participant shall contribute Patient Data to MX as required by the Service Description (Exhibit 2.b.), the Policies (Exhibit 2.d.) and these Terms and Conditions (Exhibit 2.a., referred to as the “</w:t>
      </w:r>
      <w:r w:rsidRPr="00004F67">
        <w:rPr>
          <w:b/>
          <w:kern w:val="28"/>
        </w:rPr>
        <w:t>Terms</w:t>
      </w:r>
      <w:r w:rsidRPr="00004F67">
        <w:rPr>
          <w:kern w:val="28"/>
        </w:rPr>
        <w:t xml:space="preserve">”).  </w:t>
      </w:r>
      <w:r w:rsidRPr="00004F67">
        <w:rPr>
          <w:rFonts w:eastAsia="Times New Roman"/>
          <w:kern w:val="28"/>
        </w:rPr>
        <w:t xml:space="preserve">                                           </w:t>
      </w:r>
    </w:p>
    <w:p w14:paraId="04D85658" w14:textId="77777777" w:rsidR="004E4D11" w:rsidRPr="00004F67" w:rsidRDefault="004E4D11" w:rsidP="004E4D11">
      <w:pPr>
        <w:pStyle w:val="Heading2"/>
        <w:rPr>
          <w:kern w:val="28"/>
        </w:rPr>
      </w:pPr>
      <w:bookmarkStart w:id="20" w:name="_Ref331084679"/>
      <w:bookmarkStart w:id="21" w:name="_Ref401850015"/>
      <w:bookmarkStart w:id="22" w:name="_Ref408494633"/>
      <w:bookmarkEnd w:id="19"/>
      <w:r w:rsidRPr="00004F67">
        <w:rPr>
          <w:u w:val="single"/>
        </w:rPr>
        <w:t>Restricted Use, Security and Access</w:t>
      </w:r>
      <w:r w:rsidRPr="00004F67">
        <w:t>.  Participant shall restrict access to and use of the System to Participant and its Authorized Users</w:t>
      </w:r>
      <w:bookmarkEnd w:id="20"/>
      <w:r w:rsidRPr="00004F67">
        <w:t xml:space="preserve">.  </w:t>
      </w:r>
      <w:r w:rsidRPr="00004F67">
        <w:rPr>
          <w:kern w:val="28"/>
        </w:rPr>
        <w:t>Participant shall implement security measures with respect to the System</w:t>
      </w:r>
      <w:bookmarkEnd w:id="21"/>
      <w:r w:rsidRPr="00004F67">
        <w:rPr>
          <w:kern w:val="28"/>
        </w:rPr>
        <w:t xml:space="preserve"> and safeguard Patient Data as required by the Agreement.  </w:t>
      </w:r>
      <w:r w:rsidRPr="00004F67">
        <w:rPr>
          <w:spacing w:val="1"/>
        </w:rPr>
        <w:t>P</w:t>
      </w:r>
      <w:r w:rsidRPr="00004F67">
        <w:rPr>
          <w:spacing w:val="-1"/>
        </w:rPr>
        <w:t>a</w:t>
      </w:r>
      <w:r w:rsidRPr="00004F67">
        <w:t>rticip</w:t>
      </w:r>
      <w:r w:rsidRPr="00004F67">
        <w:rPr>
          <w:spacing w:val="-1"/>
        </w:rPr>
        <w:t>a</w:t>
      </w:r>
      <w:r w:rsidRPr="00004F67">
        <w:t>nt</w:t>
      </w:r>
      <w:r w:rsidRPr="00004F67">
        <w:rPr>
          <w:spacing w:val="3"/>
        </w:rPr>
        <w:t xml:space="preserve"> </w:t>
      </w:r>
      <w:r w:rsidRPr="00004F67">
        <w:t>shall</w:t>
      </w:r>
      <w:r w:rsidRPr="00004F67">
        <w:rPr>
          <w:spacing w:val="5"/>
        </w:rPr>
        <w:t xml:space="preserve"> </w:t>
      </w:r>
      <w:r w:rsidRPr="00004F67">
        <w:t>not inh</w:t>
      </w:r>
      <w:r w:rsidRPr="00004F67">
        <w:rPr>
          <w:spacing w:val="1"/>
        </w:rPr>
        <w:t>i</w:t>
      </w:r>
      <w:r w:rsidRPr="00004F67">
        <w:rPr>
          <w:spacing w:val="-2"/>
        </w:rPr>
        <w:t>b</w:t>
      </w:r>
      <w:r w:rsidRPr="00004F67">
        <w:t>it</w:t>
      </w:r>
      <w:r w:rsidRPr="00004F67">
        <w:rPr>
          <w:spacing w:val="1"/>
        </w:rPr>
        <w:t xml:space="preserve"> </w:t>
      </w:r>
      <w:r w:rsidRPr="00004F67">
        <w:rPr>
          <w:spacing w:val="-1"/>
        </w:rPr>
        <w:t>a</w:t>
      </w:r>
      <w:r w:rsidRPr="00004F67">
        <w:t>n NP</w:t>
      </w:r>
      <w:r w:rsidRPr="00004F67">
        <w:rPr>
          <w:spacing w:val="2"/>
        </w:rPr>
        <w:t xml:space="preserve"> </w:t>
      </w:r>
      <w:r w:rsidRPr="00004F67">
        <w:rPr>
          <w:spacing w:val="1"/>
        </w:rPr>
        <w:t>P</w:t>
      </w:r>
      <w:r w:rsidRPr="00004F67">
        <w:rPr>
          <w:spacing w:val="-1"/>
        </w:rPr>
        <w:t>a</w:t>
      </w:r>
      <w:r w:rsidRPr="00004F67">
        <w:t>rticip</w:t>
      </w:r>
      <w:r w:rsidRPr="00004F67">
        <w:rPr>
          <w:spacing w:val="-1"/>
        </w:rPr>
        <w:t>a</w:t>
      </w:r>
      <w:r w:rsidRPr="00004F67">
        <w:t>nt’s</w:t>
      </w:r>
      <w:r w:rsidRPr="00004F67">
        <w:rPr>
          <w:spacing w:val="1"/>
        </w:rPr>
        <w:t xml:space="preserve"> </w:t>
      </w:r>
      <w:r w:rsidRPr="00004F67">
        <w:rPr>
          <w:spacing w:val="-1"/>
        </w:rPr>
        <w:t>ac</w:t>
      </w:r>
      <w:r w:rsidRPr="00004F67">
        <w:rPr>
          <w:spacing w:val="1"/>
        </w:rPr>
        <w:t>c</w:t>
      </w:r>
      <w:r w:rsidRPr="00004F67">
        <w:rPr>
          <w:spacing w:val="-1"/>
        </w:rPr>
        <w:t>e</w:t>
      </w:r>
      <w:r w:rsidRPr="00004F67">
        <w:t>ss</w:t>
      </w:r>
      <w:r w:rsidRPr="00004F67">
        <w:rPr>
          <w:spacing w:val="1"/>
        </w:rPr>
        <w:t xml:space="preserve"> </w:t>
      </w:r>
      <w:r w:rsidRPr="00004F67">
        <w:t>to</w:t>
      </w:r>
      <w:r w:rsidRPr="00004F67">
        <w:rPr>
          <w:spacing w:val="1"/>
        </w:rPr>
        <w:t xml:space="preserve"> </w:t>
      </w:r>
      <w:r w:rsidRPr="00004F67">
        <w:t>the System or Patient Data.</w:t>
      </w:r>
    </w:p>
    <w:bookmarkEnd w:id="22"/>
    <w:p w14:paraId="7A7522F1" w14:textId="77777777" w:rsidR="004E4D11" w:rsidRPr="00004F67" w:rsidRDefault="004E4D11" w:rsidP="004E4D11">
      <w:pPr>
        <w:pStyle w:val="Heading1"/>
        <w:keepLines/>
        <w:ind w:left="0"/>
        <w:rPr>
          <w:bCs w:val="0"/>
        </w:rPr>
      </w:pPr>
      <w:r w:rsidRPr="00004F67">
        <w:rPr>
          <w:bCs w:val="0"/>
        </w:rPr>
        <w:br/>
        <w:t>Mutual Duties; Relationship between the Parties</w:t>
      </w:r>
    </w:p>
    <w:p w14:paraId="7ACA617F" w14:textId="77777777" w:rsidR="004E4D11" w:rsidRPr="00004F67" w:rsidRDefault="004E4D11" w:rsidP="004E4D11">
      <w:pPr>
        <w:pStyle w:val="Heading2"/>
      </w:pPr>
      <w:bookmarkStart w:id="23" w:name="_Ref404587710"/>
      <w:bookmarkStart w:id="24" w:name="_Ref329877601"/>
      <w:r w:rsidRPr="00004F67">
        <w:rPr>
          <w:u w:val="single"/>
        </w:rPr>
        <w:t>Compliance with Law and Safety</w:t>
      </w:r>
      <w:r w:rsidRPr="00004F67">
        <w:t>.  Each Party and its Personnel shall perform their duties and exercise their rights under the Agreement in compliance with Law.</w:t>
      </w:r>
      <w:bookmarkEnd w:id="23"/>
      <w:r w:rsidRPr="00004F67">
        <w:rPr>
          <w:kern w:val="28"/>
        </w:rPr>
        <w:t xml:space="preserve"> Each Party and its Personnel shall always consider Patient safety in taking any action under the Agreement. </w:t>
      </w:r>
      <w:bookmarkStart w:id="25" w:name="_Ref404608240"/>
    </w:p>
    <w:p w14:paraId="410B3F58" w14:textId="77777777" w:rsidR="004E4D11" w:rsidRPr="00004F67" w:rsidRDefault="004E4D11" w:rsidP="004E4D11">
      <w:pPr>
        <w:pStyle w:val="Heading2"/>
        <w:rPr>
          <w:kern w:val="28"/>
        </w:rPr>
      </w:pPr>
      <w:r w:rsidRPr="00004F67">
        <w:rPr>
          <w:kern w:val="28"/>
          <w:u w:val="single"/>
        </w:rPr>
        <w:t>Policies and DSG</w:t>
      </w:r>
      <w:r w:rsidRPr="00004F67">
        <w:rPr>
          <w:kern w:val="28"/>
        </w:rPr>
        <w:t>.  MX and Participant and their Personnel shall each comply with</w:t>
      </w:r>
      <w:r w:rsidRPr="00004F67">
        <w:t xml:space="preserve"> the Policies and the DSG, both of which are incorporated into and are part of the Agreement. </w:t>
      </w:r>
    </w:p>
    <w:p w14:paraId="6789F6B2" w14:textId="77777777" w:rsidR="004E4D11" w:rsidRPr="00004F67" w:rsidRDefault="004E4D11" w:rsidP="004E4D11">
      <w:pPr>
        <w:pStyle w:val="Heading2"/>
        <w:rPr>
          <w:kern w:val="28"/>
        </w:rPr>
      </w:pPr>
      <w:r w:rsidRPr="00004F67">
        <w:rPr>
          <w:kern w:val="28"/>
          <w:u w:val="single"/>
        </w:rPr>
        <w:lastRenderedPageBreak/>
        <w:t>Committees</w:t>
      </w:r>
      <w:r w:rsidRPr="00004F67">
        <w:t xml:space="preserve">.  MX may establish committees from time to time (such as a Participants Advisory Committee and/or a Policy Committee) and may request Participants to serve on any such committees.  </w:t>
      </w:r>
      <w:bookmarkEnd w:id="24"/>
      <w:bookmarkEnd w:id="25"/>
    </w:p>
    <w:p w14:paraId="32CA01CD" w14:textId="77777777" w:rsidR="004E4D11" w:rsidRPr="00004F67" w:rsidRDefault="004E4D11" w:rsidP="004E4D11">
      <w:pPr>
        <w:pStyle w:val="Heading2"/>
      </w:pPr>
      <w:r w:rsidRPr="00004F67">
        <w:rPr>
          <w:u w:val="single"/>
        </w:rPr>
        <w:t>Prevent Unauthorized Use</w:t>
      </w:r>
      <w:r w:rsidRPr="00004F67">
        <w:t xml:space="preserve">.  Participant shall: (i) only allow Authorized Users to access or use the System and the passwords and/or the user names applicable to the System; and (ii) make reasonable efforts to prevent all Persons (other than Authorized Users) from accessing and/or using the System.  Participant shall notify MX promptly of any unauthorized access or use of the System of which Participant becomes aware.    </w:t>
      </w:r>
    </w:p>
    <w:p w14:paraId="0AB3E7F9" w14:textId="77777777" w:rsidR="004E4D11" w:rsidRPr="00004F67" w:rsidRDefault="004E4D11" w:rsidP="004E4D11">
      <w:pPr>
        <w:pStyle w:val="Heading2"/>
      </w:pPr>
      <w:r w:rsidRPr="00004F67">
        <w:rPr>
          <w:u w:val="single"/>
        </w:rPr>
        <w:t>Training</w:t>
      </w:r>
      <w:r w:rsidRPr="00004F67">
        <w:t xml:space="preserve">.  Participant shall, to the reasonable satisfaction of MX, educate and train its Authorized Users regarding the requirements of the Agreement, including the Policies and privacy and security protocols.  </w:t>
      </w:r>
    </w:p>
    <w:p w14:paraId="32D6EE69" w14:textId="77777777" w:rsidR="004E4D11" w:rsidRPr="00004F67" w:rsidRDefault="004E4D11" w:rsidP="004E4D11">
      <w:pPr>
        <w:pStyle w:val="Heading1"/>
        <w:ind w:left="0"/>
        <w:rPr>
          <w:bCs w:val="0"/>
        </w:rPr>
      </w:pPr>
      <w:r w:rsidRPr="00004F67">
        <w:rPr>
          <w:bCs w:val="0"/>
        </w:rPr>
        <w:br/>
        <w:t>Fees</w:t>
      </w:r>
    </w:p>
    <w:p w14:paraId="7A84F966" w14:textId="77777777" w:rsidR="004E4D11" w:rsidRPr="00004F67" w:rsidRDefault="004E4D11" w:rsidP="004E4D11">
      <w:pPr>
        <w:pStyle w:val="Heading2"/>
        <w:rPr>
          <w:u w:val="single"/>
        </w:rPr>
      </w:pPr>
      <w:bookmarkStart w:id="26" w:name="_Ref410648540"/>
      <w:bookmarkStart w:id="27" w:name="_Ref398813235"/>
      <w:r w:rsidRPr="00004F67">
        <w:rPr>
          <w:u w:val="single"/>
        </w:rPr>
        <w:t>Fees</w:t>
      </w:r>
      <w:r w:rsidRPr="00004F67">
        <w:t>.  Participant shall pay to MX those amounts set forth in its Participation Agreement with MX</w:t>
      </w:r>
      <w:r w:rsidRPr="00004F67">
        <w:rPr>
          <w:i/>
        </w:rPr>
        <w:t>.</w:t>
      </w:r>
      <w:bookmarkEnd w:id="26"/>
      <w:r w:rsidRPr="00004F67">
        <w:t xml:space="preserve"> </w:t>
      </w:r>
    </w:p>
    <w:p w14:paraId="5A60B44A" w14:textId="77777777" w:rsidR="004E4D11" w:rsidRPr="00004F67" w:rsidRDefault="004E4D11" w:rsidP="004E4D11">
      <w:pPr>
        <w:pStyle w:val="Heading2"/>
        <w:rPr>
          <w:kern w:val="28"/>
        </w:rPr>
      </w:pPr>
      <w:bookmarkStart w:id="28" w:name="_Ref402875906"/>
      <w:r w:rsidRPr="00004F67">
        <w:rPr>
          <w:u w:val="single"/>
        </w:rPr>
        <w:t>Change to Subscription Fees</w:t>
      </w:r>
      <w:r w:rsidRPr="00004F67">
        <w:rPr>
          <w:kern w:val="28"/>
        </w:rPr>
        <w:t>.</w:t>
      </w:r>
      <w:r w:rsidRPr="00004F67" w:rsidDel="009F3468">
        <w:rPr>
          <w:kern w:val="28"/>
        </w:rPr>
        <w:t xml:space="preserve"> </w:t>
      </w:r>
      <w:bookmarkStart w:id="29" w:name="_Ref404674314"/>
      <w:r w:rsidRPr="00004F67">
        <w:rPr>
          <w:kern w:val="28"/>
        </w:rPr>
        <w:t xml:space="preserve">MX must give Participant at least ninety (90) days’ prior written notice of any increase in subscription fees (the </w:t>
      </w:r>
      <w:r w:rsidRPr="00004F67">
        <w:rPr>
          <w:b/>
          <w:kern w:val="28"/>
        </w:rPr>
        <w:t>“Fee Notice”</w:t>
      </w:r>
      <w:r w:rsidRPr="00004F67">
        <w:rPr>
          <w:kern w:val="28"/>
        </w:rPr>
        <w:t>)</w:t>
      </w:r>
      <w:bookmarkEnd w:id="28"/>
      <w:r w:rsidRPr="00004F67">
        <w:rPr>
          <w:kern w:val="28"/>
        </w:rPr>
        <w:t xml:space="preserve">; and (b) in the event of an increase in fees, </w:t>
      </w:r>
      <w:r w:rsidRPr="00004F67">
        <w:t xml:space="preserve">Participant may terminate the Agreement pursuant to Section 11.2.  </w:t>
      </w:r>
      <w:bookmarkEnd w:id="29"/>
    </w:p>
    <w:bookmarkEnd w:id="27"/>
    <w:p w14:paraId="4AF16D00" w14:textId="77777777" w:rsidR="004E4D11" w:rsidRPr="00004F67" w:rsidRDefault="004E4D11" w:rsidP="004E4D11">
      <w:pPr>
        <w:pStyle w:val="Heading2"/>
        <w:rPr>
          <w:kern w:val="28"/>
        </w:rPr>
      </w:pPr>
      <w:r w:rsidRPr="00004F67">
        <w:rPr>
          <w:kern w:val="28"/>
          <w:u w:val="single"/>
        </w:rPr>
        <w:t>Implementation Fees</w:t>
      </w:r>
      <w:r w:rsidRPr="00004F67">
        <w:rPr>
          <w:kern w:val="28"/>
        </w:rPr>
        <w:t xml:space="preserve">.  In addition to Subscription Fees, Participant shall pay any fees to implement Participant into the System (the </w:t>
      </w:r>
      <w:r w:rsidRPr="00004F67">
        <w:rPr>
          <w:b/>
          <w:kern w:val="28"/>
        </w:rPr>
        <w:t>“Implementation Fees</w:t>
      </w:r>
      <w:bookmarkStart w:id="30" w:name="_Ref404672017"/>
      <w:r w:rsidRPr="00004F67">
        <w:rPr>
          <w:b/>
          <w:kern w:val="28"/>
        </w:rPr>
        <w:t>”</w:t>
      </w:r>
      <w:r w:rsidRPr="00004F67">
        <w:rPr>
          <w:kern w:val="28"/>
        </w:rPr>
        <w:t xml:space="preserve">).  </w:t>
      </w:r>
    </w:p>
    <w:bookmarkEnd w:id="30"/>
    <w:p w14:paraId="2AEF64FB" w14:textId="77777777" w:rsidR="004E4D11" w:rsidRPr="00004F67" w:rsidRDefault="004E4D11" w:rsidP="004E4D11">
      <w:pPr>
        <w:pStyle w:val="Heading2"/>
        <w:rPr>
          <w:kern w:val="28"/>
        </w:rPr>
      </w:pPr>
      <w:r w:rsidRPr="00004F67">
        <w:rPr>
          <w:kern w:val="28"/>
          <w:u w:val="single"/>
        </w:rPr>
        <w:t>Payment Timing</w:t>
      </w:r>
      <w:r w:rsidRPr="00004F67">
        <w:rPr>
          <w:kern w:val="28"/>
        </w:rPr>
        <w:t>.  Participant shall pay all Fees within thirty (30) days following the date on which MX or its agent sends an invoice to Participant for that Fee.</w:t>
      </w:r>
    </w:p>
    <w:p w14:paraId="3D01ABB4" w14:textId="77777777" w:rsidR="004E4D11" w:rsidRPr="00004F67" w:rsidRDefault="004E4D11" w:rsidP="004E4D11">
      <w:pPr>
        <w:pStyle w:val="Heading2"/>
        <w:rPr>
          <w:kern w:val="28"/>
        </w:rPr>
      </w:pPr>
      <w:bookmarkStart w:id="31" w:name="_Ref398291249"/>
      <w:r w:rsidRPr="00004F67">
        <w:rPr>
          <w:kern w:val="28"/>
          <w:u w:val="single"/>
        </w:rPr>
        <w:t xml:space="preserve"> Late Charges</w:t>
      </w:r>
      <w:r w:rsidRPr="00004F67">
        <w:rPr>
          <w:kern w:val="28"/>
        </w:rPr>
        <w:t>.  Fees not paid to MX in a timely manner as required by the Agreement are subject to interest at the rate of one and one-half percent (1½%) per month or the highest amount permitted by Law, whichever is lower.</w:t>
      </w:r>
      <w:bookmarkEnd w:id="31"/>
      <w:r w:rsidRPr="00004F67">
        <w:rPr>
          <w:kern w:val="28"/>
        </w:rPr>
        <w:t xml:space="preserve">  Interest shall be calculated from the date the invoice was sent.</w:t>
      </w:r>
    </w:p>
    <w:p w14:paraId="0424ECEA" w14:textId="77777777" w:rsidR="004E4D11" w:rsidRPr="00004F67" w:rsidRDefault="004E4D11" w:rsidP="004E4D11">
      <w:pPr>
        <w:pStyle w:val="Heading2"/>
        <w:rPr>
          <w:kern w:val="28"/>
        </w:rPr>
      </w:pPr>
      <w:r w:rsidRPr="00004F67">
        <w:rPr>
          <w:kern w:val="28"/>
          <w:u w:val="single"/>
        </w:rPr>
        <w:t>Taxes</w:t>
      </w:r>
      <w:r w:rsidRPr="00004F67">
        <w:rPr>
          <w:kern w:val="28"/>
        </w:rPr>
        <w:t xml:space="preserve">.  All Fees will be paid exclusive of all federal, state, municipal or other government excise, sales, use, occupational or like taxes now in force or enacted in the future. Participant shall pay any tax (excluding taxes on MX’s net income) that MX may be required to collect or pay due to the sale or delivery of items and services provided to Participant pursuant to the Agreement. </w:t>
      </w:r>
      <w:bookmarkStart w:id="32" w:name="El2rl1O"/>
      <w:r w:rsidRPr="00004F67">
        <w:rPr>
          <w:kern w:val="28"/>
        </w:rPr>
        <w:t xml:space="preserve">MX </w:t>
      </w:r>
      <w:bookmarkEnd w:id="32"/>
      <w:r w:rsidRPr="00004F67">
        <w:rPr>
          <w:kern w:val="28"/>
        </w:rPr>
        <w:t xml:space="preserve">will not deliver the </w:t>
      </w:r>
      <w:bookmarkStart w:id="33" w:name="El2ul1O"/>
      <w:r w:rsidRPr="00004F67">
        <w:rPr>
          <w:kern w:val="28"/>
        </w:rPr>
        <w:t xml:space="preserve">System </w:t>
      </w:r>
      <w:bookmarkEnd w:id="33"/>
      <w:r w:rsidRPr="00004F67">
        <w:rPr>
          <w:kern w:val="28"/>
        </w:rPr>
        <w:t xml:space="preserve">or </w:t>
      </w:r>
      <w:bookmarkStart w:id="34" w:name="El2sl1O"/>
      <w:r w:rsidRPr="00004F67">
        <w:rPr>
          <w:kern w:val="28"/>
        </w:rPr>
        <w:t xml:space="preserve">Services </w:t>
      </w:r>
      <w:bookmarkEnd w:id="34"/>
      <w:r w:rsidRPr="00004F67">
        <w:rPr>
          <w:kern w:val="28"/>
        </w:rPr>
        <w:t xml:space="preserve">to </w:t>
      </w:r>
      <w:bookmarkStart w:id="35" w:name="El2vl1O"/>
      <w:r w:rsidRPr="00004F67">
        <w:rPr>
          <w:kern w:val="28"/>
        </w:rPr>
        <w:t xml:space="preserve">Participant </w:t>
      </w:r>
      <w:bookmarkEnd w:id="35"/>
      <w:r w:rsidRPr="00004F67">
        <w:rPr>
          <w:kern w:val="28"/>
        </w:rPr>
        <w:t>in tangible form.  Notwithstanding the foregoing: (a) the Parties do not anticipate that any sales or use taxes will be payable with respect to the Services or other deliverables provided hereunder (except for any taxes that become payable as the result of any change in applicable Law); and (b) if possible, MX shall not deliver tangible copies of any software or other deliverables in a manner that would cause taxes to become payable.</w:t>
      </w:r>
    </w:p>
    <w:p w14:paraId="17A17C4A" w14:textId="77777777" w:rsidR="004E4D11" w:rsidRPr="00004F67" w:rsidRDefault="004E4D11" w:rsidP="004E4D11">
      <w:pPr>
        <w:pStyle w:val="Heading2"/>
        <w:rPr>
          <w:kern w:val="28"/>
        </w:rPr>
      </w:pPr>
      <w:r w:rsidRPr="00004F67">
        <w:rPr>
          <w:kern w:val="28"/>
          <w:u w:val="single"/>
        </w:rPr>
        <w:t>Other Expenses</w:t>
      </w:r>
      <w:r w:rsidRPr="00004F67">
        <w:rPr>
          <w:kern w:val="28"/>
        </w:rPr>
        <w:t>.  Participant is solely responsible for all charges and expenses Participant incurs to access and use the System.</w:t>
      </w:r>
    </w:p>
    <w:p w14:paraId="2929EDF6" w14:textId="77777777" w:rsidR="004E4D11" w:rsidRPr="00004F67" w:rsidRDefault="004E4D11" w:rsidP="004E4D11">
      <w:pPr>
        <w:pStyle w:val="Heading1"/>
        <w:ind w:left="0"/>
        <w:rPr>
          <w:bCs w:val="0"/>
        </w:rPr>
      </w:pPr>
      <w:r w:rsidRPr="00004F67">
        <w:rPr>
          <w:bCs w:val="0"/>
        </w:rPr>
        <w:lastRenderedPageBreak/>
        <w:br/>
        <w:t>Privacy and Security</w:t>
      </w:r>
    </w:p>
    <w:p w14:paraId="489AD05B" w14:textId="77777777" w:rsidR="004E4D11" w:rsidRPr="00004F67" w:rsidRDefault="004E4D11" w:rsidP="004E4D11">
      <w:pPr>
        <w:pStyle w:val="Heading2"/>
      </w:pPr>
      <w:r w:rsidRPr="00004F67">
        <w:rPr>
          <w:u w:val="single"/>
        </w:rPr>
        <w:t>Business Associate Agreement (BAA)</w:t>
      </w:r>
      <w:r w:rsidRPr="00004F67">
        <w:t>.  By executing the Agreement, MX and Participant are executing the BAA and agreeing to comply with the BAA.</w:t>
      </w:r>
    </w:p>
    <w:p w14:paraId="763812AA" w14:textId="77777777" w:rsidR="004E4D11" w:rsidRPr="00004F67" w:rsidRDefault="004E4D11" w:rsidP="004E4D11">
      <w:pPr>
        <w:pStyle w:val="Heading2"/>
        <w:keepNext/>
        <w:keepLines/>
        <w:rPr>
          <w:kern w:val="28"/>
        </w:rPr>
      </w:pPr>
      <w:bookmarkStart w:id="36" w:name="_Ref398114274"/>
      <w:bookmarkStart w:id="37" w:name="_Ref408495069"/>
      <w:bookmarkStart w:id="38" w:name="_Ref329878398"/>
      <w:r w:rsidRPr="00004F67">
        <w:rPr>
          <w:kern w:val="28"/>
          <w:u w:val="single"/>
        </w:rPr>
        <w:t>Notification of Breach of Privacy or Security</w:t>
      </w:r>
      <w:r w:rsidRPr="00004F67">
        <w:rPr>
          <w:kern w:val="28"/>
        </w:rPr>
        <w:t>.  Each Party shall notify the other of any suspected or actual Breach of Privacy or Security</w:t>
      </w:r>
      <w:bookmarkEnd w:id="36"/>
      <w:bookmarkEnd w:id="37"/>
      <w:r w:rsidRPr="00004F67">
        <w:rPr>
          <w:kern w:val="28"/>
        </w:rPr>
        <w:t xml:space="preserve">. </w:t>
      </w:r>
      <w:bookmarkEnd w:id="38"/>
    </w:p>
    <w:p w14:paraId="6030FB44" w14:textId="77777777" w:rsidR="004E4D11" w:rsidRPr="00004F67" w:rsidRDefault="004E4D11" w:rsidP="004E4D11">
      <w:pPr>
        <w:pStyle w:val="Heading1"/>
        <w:ind w:left="0"/>
        <w:rPr>
          <w:bCs w:val="0"/>
        </w:rPr>
      </w:pPr>
      <w:r w:rsidRPr="00004F67">
        <w:rPr>
          <w:bCs w:val="0"/>
        </w:rPr>
        <w:br/>
        <w:t>Confidential Information</w:t>
      </w:r>
    </w:p>
    <w:p w14:paraId="5224551D" w14:textId="77777777" w:rsidR="004E4D11" w:rsidRPr="00004F67" w:rsidRDefault="004E4D11" w:rsidP="004E4D11">
      <w:pPr>
        <w:pStyle w:val="Heading2"/>
        <w:rPr>
          <w:kern w:val="28"/>
        </w:rPr>
      </w:pPr>
      <w:r w:rsidRPr="00004F67">
        <w:rPr>
          <w:kern w:val="28"/>
          <w:u w:val="single"/>
        </w:rPr>
        <w:t>Nondisclosure</w:t>
      </w:r>
      <w:r w:rsidRPr="00004F67">
        <w:rPr>
          <w:kern w:val="28"/>
        </w:rPr>
        <w:t>.  If</w:t>
      </w:r>
      <w:r w:rsidRPr="00004F67">
        <w:t xml:space="preserve"> a Party comes into possession of Confidential Information of or regarding the other Party, MX Vendor, a Party’s vendor or an NP Participant, the</w:t>
      </w:r>
      <w:r w:rsidRPr="00004F67">
        <w:rPr>
          <w:kern w:val="28"/>
        </w:rPr>
        <w:t xml:space="preserve"> Party shall:  (a) keep and maintain in strict confidence all such Confidential Information; (b) not use, reproduce, distribute or disclose that Confidential Information except as permitted by the Agreement; and (c) prevent the Party’s Personnel from making any use, reproduction, distribution, or disclosure of the Confidential Information that is not allowed by the Agreement. </w:t>
      </w:r>
    </w:p>
    <w:p w14:paraId="56E22B93" w14:textId="77777777" w:rsidR="004E4D11" w:rsidRPr="00004F67" w:rsidRDefault="004E4D11" w:rsidP="004E4D11">
      <w:pPr>
        <w:pStyle w:val="Heading2"/>
        <w:rPr>
          <w:kern w:val="28"/>
        </w:rPr>
      </w:pPr>
      <w:r w:rsidRPr="00004F67">
        <w:rPr>
          <w:kern w:val="28"/>
          <w:u w:val="single"/>
        </w:rPr>
        <w:t>Equitable Remedies</w:t>
      </w:r>
      <w:r w:rsidRPr="00004F67">
        <w:rPr>
          <w:kern w:val="28"/>
        </w:rPr>
        <w:t xml:space="preserve">.  All Confidential Information represents a unique intellectual property of the Person who owns that Confidential Information (the </w:t>
      </w:r>
      <w:r w:rsidRPr="00004F67">
        <w:rPr>
          <w:b/>
          <w:kern w:val="28"/>
        </w:rPr>
        <w:t>“Disclosing Person”</w:t>
      </w:r>
      <w:r w:rsidRPr="00004F67">
        <w:rPr>
          <w:kern w:val="28"/>
        </w:rPr>
        <w:t xml:space="preserve">).  The Disclosing Person will be entitled to equitable relief and any other remedies available by Law.  </w:t>
      </w:r>
    </w:p>
    <w:p w14:paraId="3DAE91C6" w14:textId="77777777" w:rsidR="004E4D11" w:rsidRPr="00004F67" w:rsidRDefault="004E4D11" w:rsidP="004E4D11">
      <w:pPr>
        <w:pStyle w:val="Heading2"/>
        <w:rPr>
          <w:kern w:val="28"/>
        </w:rPr>
      </w:pPr>
      <w:r w:rsidRPr="00004F67">
        <w:rPr>
          <w:kern w:val="28"/>
          <w:u w:val="single"/>
        </w:rPr>
        <w:t>Notice of Disclosure</w:t>
      </w:r>
      <w:r w:rsidRPr="00004F67">
        <w:rPr>
          <w:kern w:val="28"/>
        </w:rPr>
        <w:t xml:space="preserve">.  A Party may disclose Confidential Information if that Party is legally compelled to make that disclosure; provided that the Party promptly provides the other Party with notice thereof by the earlier of:  five (5) calendar days after receiving the request to disclose from a Person, or three (3) business days before that disclosure will be made by the Party.  </w:t>
      </w:r>
    </w:p>
    <w:p w14:paraId="6D1B3DEE" w14:textId="77777777" w:rsidR="004E4D11" w:rsidRPr="00004F67" w:rsidRDefault="004E4D11" w:rsidP="004E4D11">
      <w:pPr>
        <w:pStyle w:val="Heading2"/>
        <w:rPr>
          <w:kern w:val="28"/>
        </w:rPr>
      </w:pPr>
      <w:r w:rsidRPr="00004F67">
        <w:rPr>
          <w:u w:val="single"/>
        </w:rPr>
        <w:t>Media Releases</w:t>
      </w:r>
      <w:r w:rsidRPr="00004F67">
        <w:t>. Notwithstanding any other provision of the Agreement, MX may publicly identify Participant as a participant in MX and may include the name, address, logo, and a brief description of Participant on its website or in any other materials developed by MX</w:t>
      </w:r>
      <w:r w:rsidRPr="00004F67">
        <w:rPr>
          <w:rFonts w:asciiTheme="minorHAnsi" w:eastAsiaTheme="minorHAnsi" w:hAnsiTheme="minorHAnsi" w:cstheme="minorBidi"/>
          <w:sz w:val="22"/>
          <w:szCs w:val="22"/>
        </w:rPr>
        <w:t xml:space="preserve">.  </w:t>
      </w:r>
      <w:r w:rsidRPr="00004F67">
        <w:t xml:space="preserve">Participant grants MX a royalty free license to use Participant’s name and logo for the foregoing. </w:t>
      </w:r>
    </w:p>
    <w:p w14:paraId="4923CDF8" w14:textId="77777777" w:rsidR="004E4D11" w:rsidRPr="00004F67" w:rsidRDefault="004E4D11" w:rsidP="004E4D11">
      <w:pPr>
        <w:pStyle w:val="Heading1"/>
        <w:ind w:left="0"/>
        <w:rPr>
          <w:bCs w:val="0"/>
        </w:rPr>
      </w:pPr>
      <w:r w:rsidRPr="00004F67">
        <w:rPr>
          <w:bCs w:val="0"/>
        </w:rPr>
        <w:br/>
        <w:t>Representations and Warranties</w:t>
      </w:r>
    </w:p>
    <w:p w14:paraId="7DA17C54" w14:textId="77777777" w:rsidR="004E4D11" w:rsidRPr="00004F67" w:rsidRDefault="004E4D11" w:rsidP="004E4D11">
      <w:pPr>
        <w:pStyle w:val="Heading2"/>
        <w:rPr>
          <w:kern w:val="28"/>
        </w:rPr>
      </w:pPr>
      <w:bookmarkStart w:id="39" w:name="Elozp1O"/>
      <w:bookmarkStart w:id="40" w:name="Elo6q1O"/>
      <w:bookmarkEnd w:id="39"/>
      <w:bookmarkEnd w:id="40"/>
      <w:r w:rsidRPr="00004F67">
        <w:rPr>
          <w:kern w:val="28"/>
          <w:u w:val="single"/>
        </w:rPr>
        <w:t>Exclusion from Government Programs</w:t>
      </w:r>
      <w:r w:rsidRPr="00004F67">
        <w:rPr>
          <w:kern w:val="28"/>
        </w:rPr>
        <w:t>.  Each Party represents and warrants that it and its Personnel have not: (a) been listed by any federal or state agency as excluded, debarred, suspended or otherwise ineligible to participate in federal and/or state programs; or (b) been convicted of any crime relating to any federal and/or state reimbursement program.</w:t>
      </w:r>
    </w:p>
    <w:p w14:paraId="372BAF88" w14:textId="77777777" w:rsidR="004E4D11" w:rsidRPr="00004F67" w:rsidRDefault="004E4D11" w:rsidP="004E4D11">
      <w:pPr>
        <w:pStyle w:val="Heading2"/>
        <w:rPr>
          <w:kern w:val="28"/>
        </w:rPr>
      </w:pPr>
      <w:r w:rsidRPr="00004F67">
        <w:rPr>
          <w:kern w:val="28"/>
          <w:u w:val="single"/>
        </w:rPr>
        <w:t>Limited Warranties</w:t>
      </w:r>
      <w:r w:rsidRPr="00004F67">
        <w:rPr>
          <w:kern w:val="28"/>
        </w:rPr>
        <w:t xml:space="preserve">.  Except as otherwise specified in the Agreement: (a) Participant’s access to the System, use of the Services, and receipt of Patient Data from MX are provided “as is” and “as available”; and (b) MX does not make any representation or warranty of any kind regarding the System or Services, expressed or implied, including the implied warranties of merchantability, fitness for a particular purpose, and non-infringement, except those specifically stated in the Agreement.   </w:t>
      </w:r>
    </w:p>
    <w:p w14:paraId="21F9C88E" w14:textId="77777777" w:rsidR="004E4D11" w:rsidRPr="00004F67" w:rsidRDefault="004E4D11" w:rsidP="004E4D11">
      <w:pPr>
        <w:pStyle w:val="Heading1"/>
        <w:ind w:left="0"/>
        <w:rPr>
          <w:u w:val="single"/>
        </w:rPr>
      </w:pPr>
      <w:r w:rsidRPr="00004F67">
        <w:rPr>
          <w:bCs w:val="0"/>
        </w:rPr>
        <w:lastRenderedPageBreak/>
        <w:br/>
        <w:t>Data:  Ownership, Use, License and Quality</w:t>
      </w:r>
    </w:p>
    <w:p w14:paraId="068FA264" w14:textId="77777777" w:rsidR="004E4D11" w:rsidRPr="00004F67" w:rsidRDefault="004E4D11" w:rsidP="00323DC4">
      <w:pPr>
        <w:pStyle w:val="Heading2"/>
        <w:keepNext/>
        <w:numPr>
          <w:ilvl w:val="1"/>
          <w:numId w:val="27"/>
        </w:numPr>
        <w:rPr>
          <w:kern w:val="28"/>
        </w:rPr>
      </w:pPr>
      <w:bookmarkStart w:id="41" w:name="_Ref398113202"/>
      <w:bookmarkStart w:id="42" w:name="_Ref410828159"/>
      <w:r w:rsidRPr="00004F67">
        <w:rPr>
          <w:u w:val="single"/>
        </w:rPr>
        <w:t>MX Use of Data</w:t>
      </w:r>
      <w:r w:rsidRPr="00004F67">
        <w:t xml:space="preserve">.  </w:t>
      </w:r>
      <w:bookmarkStart w:id="43" w:name="_Hlk488078806"/>
      <w:r w:rsidRPr="00004F67">
        <w:t xml:space="preserve"> Subject to the limitations on use of Healthcare Data set forth in the Policies, </w:t>
      </w:r>
      <w:bookmarkEnd w:id="43"/>
      <w:r w:rsidRPr="00004F67">
        <w:t xml:space="preserve">Participant grants to MX a fully-paid, non-exclusive, non-transferable, royalty-free right and license: (a) to license and/or otherwise permit Persons to access through the System and/or to receive from the System all Healthcare Data provided by Participant; (b) to </w:t>
      </w:r>
      <w:bookmarkStart w:id="44" w:name="_Hlk488666654"/>
      <w:r w:rsidRPr="00004F67">
        <w:t xml:space="preserve">use Healthcare Data provided by Participant to perform any activities MX is allowed to perform under the Agreement (including the Policies); </w:t>
      </w:r>
      <w:bookmarkEnd w:id="44"/>
      <w:r w:rsidRPr="00004F67">
        <w:t>and (c) to use Healthcare Data provided by Participant to carry out MX’s duties under the Agreement, including  system administration, testing and audits, provision of services, problem identification and resolution and management of the System.  MX’s rights under this Article shall continue for as long as MX holds or controls Participant’s Healthcare Data.</w:t>
      </w:r>
    </w:p>
    <w:p w14:paraId="4F558FA6" w14:textId="77777777" w:rsidR="004E4D11" w:rsidRPr="00004F67" w:rsidRDefault="004E4D11" w:rsidP="004E4D11">
      <w:pPr>
        <w:pStyle w:val="Heading2"/>
      </w:pPr>
      <w:r w:rsidRPr="00004F67">
        <w:rPr>
          <w:u w:val="single"/>
        </w:rPr>
        <w:t>Participant Access to System</w:t>
      </w:r>
      <w:r w:rsidRPr="00004F67">
        <w:t>.  MX grants to Participant, and Participant accepts, a non-exclusive, personal, nontransferable, limited right to access and use the System under the terms and conditions set forth in the Agreement.  Participant’s right is conditioned on Participant fully complying with the Agreement. Participant does not have any other right to access the System unless otherwise expressly granted by the Agreement or a separate arrangement that complies with Section 8.3.1. </w:t>
      </w:r>
    </w:p>
    <w:bookmarkEnd w:id="41"/>
    <w:bookmarkEnd w:id="42"/>
    <w:p w14:paraId="2074AB6C" w14:textId="77777777" w:rsidR="004E4D11" w:rsidRPr="00004F67" w:rsidRDefault="004E4D11" w:rsidP="004E4D11">
      <w:pPr>
        <w:pStyle w:val="Heading2"/>
      </w:pPr>
      <w:r w:rsidRPr="00004F67">
        <w:rPr>
          <w:u w:val="single"/>
        </w:rPr>
        <w:t>Participant Use of Data</w:t>
      </w:r>
      <w:r w:rsidRPr="00004F67">
        <w:t>.  When accessing or using Patient Data pursuant to the Agreement, Participant</w:t>
      </w:r>
      <w:r w:rsidRPr="00004F67">
        <w:rPr>
          <w:kern w:val="28"/>
        </w:rPr>
        <w:t xml:space="preserve"> and Authorized Users </w:t>
      </w:r>
      <w:r w:rsidRPr="00004F67">
        <w:t>may access and/or use Patient Data to perform any activities Participant is allowed to perform under the Agreement (including the Policies).</w:t>
      </w:r>
    </w:p>
    <w:p w14:paraId="36E11917" w14:textId="77777777" w:rsidR="004E4D11" w:rsidRPr="00004F67" w:rsidRDefault="004E4D11" w:rsidP="004E4D11">
      <w:pPr>
        <w:pStyle w:val="Heading3"/>
        <w:ind w:left="0"/>
      </w:pPr>
      <w:r w:rsidRPr="00004F67">
        <w:t xml:space="preserve">Participant </w:t>
      </w:r>
      <w:r w:rsidRPr="00004F67">
        <w:rPr>
          <w:kern w:val="28"/>
        </w:rPr>
        <w:t xml:space="preserve">and Authorized Users </w:t>
      </w:r>
      <w:r w:rsidRPr="00004F67">
        <w:t xml:space="preserve">may also access Patient Data when Participant is acting as a Business Associate of another Covered Entity, provided that: all documentation of that relationship is completed to MX’s satisfaction: Participant complies with that documentation; and the arrangement complies with Law.  </w:t>
      </w:r>
    </w:p>
    <w:p w14:paraId="748C4C70" w14:textId="77777777" w:rsidR="004E4D11" w:rsidRPr="00004F67" w:rsidRDefault="004E4D11" w:rsidP="004E4D11">
      <w:pPr>
        <w:pStyle w:val="Heading3"/>
        <w:ind w:left="0"/>
      </w:pPr>
      <w:r w:rsidRPr="00004F67">
        <w:t xml:space="preserve">Notwithstanding any other provision of the Agreement, if Participant or an Authorized User accesses any Patient Data that it is not permitted to access under the Agreement at the time of that access, then Participant: (i) will be in breach of the Agreement, (ii) will not have or obtain any right to that Patient Data, and (iii) must immediately return or destroy that Patient Data.  </w:t>
      </w:r>
    </w:p>
    <w:p w14:paraId="455D50A9" w14:textId="77777777" w:rsidR="004E4D11" w:rsidRPr="00004F67" w:rsidRDefault="004E4D11" w:rsidP="004E4D11">
      <w:pPr>
        <w:pStyle w:val="Heading2"/>
      </w:pPr>
      <w:r w:rsidRPr="00004F67">
        <w:rPr>
          <w:u w:val="single"/>
        </w:rPr>
        <w:t>Participant’s Data Analysis</w:t>
      </w:r>
      <w:r w:rsidRPr="00004F67">
        <w:t xml:space="preserve">.  As between MX and Participant, MX does not have any IP Rights in or to any analysis or derivatives of Participant’s Patient Data.  </w:t>
      </w:r>
    </w:p>
    <w:p w14:paraId="27EC337F" w14:textId="77777777" w:rsidR="004E4D11" w:rsidRPr="00004F67" w:rsidRDefault="004E4D11" w:rsidP="004E4D11">
      <w:pPr>
        <w:pStyle w:val="Heading2"/>
      </w:pPr>
      <w:bookmarkStart w:id="45" w:name="_Ref329877650"/>
      <w:bookmarkStart w:id="46" w:name="_Ref331085653"/>
      <w:bookmarkStart w:id="47" w:name="_Ref398113277"/>
      <w:bookmarkStart w:id="48" w:name="_Ref329878687"/>
      <w:bookmarkStart w:id="49" w:name="_Ref331085501"/>
      <w:r w:rsidRPr="00004F67">
        <w:rPr>
          <w:u w:val="single"/>
        </w:rPr>
        <w:t>Trademarks</w:t>
      </w:r>
      <w:r w:rsidRPr="00004F67">
        <w:t xml:space="preserve">.  Participant </w:t>
      </w:r>
      <w:r w:rsidRPr="00004F67">
        <w:rPr>
          <w:kern w:val="28"/>
        </w:rPr>
        <w:t xml:space="preserve">and its Personnel </w:t>
      </w:r>
      <w:r w:rsidRPr="00004F67">
        <w:t xml:space="preserve">shall: (i) </w:t>
      </w:r>
      <w:r w:rsidRPr="00004F67">
        <w:rPr>
          <w:kern w:val="28"/>
        </w:rPr>
        <w:t xml:space="preserve">maintain MX’s and MX Vendor’s trademarks, service marks, and copyright legends; and (ii) </w:t>
      </w:r>
      <w:r w:rsidRPr="00004F67">
        <w:t>not violate MX’s and/or MX Vendor’s trademarks, service marks, copyright legends and/or any other intellectual property rights. Participant will be liable for the acts of third party service providers engaged by Participant who violate these proprietary rights or applicable Law.</w:t>
      </w:r>
    </w:p>
    <w:p w14:paraId="2B804948" w14:textId="77777777" w:rsidR="004E4D11" w:rsidRPr="00004F67" w:rsidRDefault="004E4D11" w:rsidP="004E4D11">
      <w:pPr>
        <w:pStyle w:val="Heading2"/>
      </w:pPr>
      <w:r w:rsidRPr="00004F67">
        <w:rPr>
          <w:u w:val="single"/>
        </w:rPr>
        <w:t>Timely Provision of Data</w:t>
      </w:r>
      <w:bookmarkEnd w:id="45"/>
      <w:r w:rsidRPr="00004F67">
        <w:t>.</w:t>
      </w:r>
      <w:bookmarkEnd w:id="46"/>
      <w:r w:rsidRPr="00004F67">
        <w:t xml:space="preserve">  Participant shall provide its Patient Data to MX regularly and promptly after receiving the Patient Data from Participant’s source(s).  Participant shall maintain </w:t>
      </w:r>
      <w:r w:rsidRPr="00004F67">
        <w:lastRenderedPageBreak/>
        <w:t>its connection to the System and facilitate access to the Patient Data as required by the Policies</w:t>
      </w:r>
      <w:bookmarkStart w:id="50" w:name="_Ref331085700"/>
      <w:bookmarkEnd w:id="47"/>
      <w:r w:rsidRPr="00004F67">
        <w:t xml:space="preserve"> and Services Description.</w:t>
      </w:r>
    </w:p>
    <w:bookmarkEnd w:id="6"/>
    <w:bookmarkEnd w:id="48"/>
    <w:bookmarkEnd w:id="49"/>
    <w:bookmarkEnd w:id="50"/>
    <w:p w14:paraId="73882732" w14:textId="77777777" w:rsidR="004E4D11" w:rsidRPr="00004F67" w:rsidRDefault="004E4D11" w:rsidP="004E4D11">
      <w:pPr>
        <w:pStyle w:val="Heading2"/>
      </w:pPr>
      <w:r w:rsidRPr="00004F67">
        <w:rPr>
          <w:u w:val="single"/>
        </w:rPr>
        <w:t>Data Quality</w:t>
      </w:r>
      <w:r w:rsidRPr="00004F67">
        <w:t xml:space="preserve">.  Participant shall use reasonable and appropriate efforts to ensure that all Healthcare Data provided by Participant and/or Personnel to MX is accurate with respect to each Patient.  Each Party shall use reasonable and appropriate efforts to assure that its Personnel do not alter or corrupt the Patient Data received by or transmitted from that Party.  Participant and its Authorized Users shall use reasonable professional judgment in its use of the Healthcare Data and its application of the Healthcare Data to make clinical decisions.  </w:t>
      </w:r>
    </w:p>
    <w:p w14:paraId="4954936A" w14:textId="77777777" w:rsidR="004E4D11" w:rsidRPr="00004F67" w:rsidRDefault="004E4D11" w:rsidP="004E4D11">
      <w:pPr>
        <w:pStyle w:val="Heading2"/>
      </w:pPr>
      <w:r w:rsidRPr="00004F67">
        <w:rPr>
          <w:u w:val="single"/>
        </w:rPr>
        <w:t>Notice of Data Inaccuracy</w:t>
      </w:r>
      <w:r w:rsidRPr="00004F67">
        <w:t xml:space="preserve">.  Each Party shall promptly notify the other Party of any known inaccuracy in the Patient Data provided to the other Party through the System.  </w:t>
      </w:r>
      <w:bookmarkStart w:id="51" w:name="_Ref329878330"/>
    </w:p>
    <w:p w14:paraId="4CA812DD" w14:textId="77777777" w:rsidR="004E4D11" w:rsidRPr="00004F67" w:rsidRDefault="004E4D11" w:rsidP="004E4D11">
      <w:pPr>
        <w:pStyle w:val="Heading1"/>
        <w:ind w:left="0"/>
        <w:rPr>
          <w:bCs w:val="0"/>
        </w:rPr>
      </w:pPr>
      <w:bookmarkStart w:id="52" w:name="_Hlk486239304"/>
      <w:bookmarkEnd w:id="51"/>
      <w:r w:rsidRPr="00004F67">
        <w:rPr>
          <w:bCs w:val="0"/>
        </w:rPr>
        <w:br/>
        <w:t>Liability and Indemnity</w:t>
      </w:r>
    </w:p>
    <w:p w14:paraId="66E87B74" w14:textId="77777777" w:rsidR="004E4D11" w:rsidRPr="00004F67" w:rsidRDefault="004E4D11" w:rsidP="004E4D11">
      <w:pPr>
        <w:pStyle w:val="Heading2"/>
        <w:rPr>
          <w:u w:val="single"/>
        </w:rPr>
      </w:pPr>
      <w:bookmarkStart w:id="53" w:name="_Ref329878049"/>
      <w:bookmarkStart w:id="54" w:name="_Ref401671491"/>
      <w:bookmarkStart w:id="55" w:name="_Ref398114856"/>
      <w:bookmarkStart w:id="56" w:name="_Ref398112889"/>
      <w:bookmarkStart w:id="57" w:name="_Ref404672446"/>
      <w:r w:rsidRPr="00004F67">
        <w:rPr>
          <w:u w:val="single"/>
        </w:rPr>
        <w:t>Liability and Limitations of Liability</w:t>
      </w:r>
      <w:r w:rsidRPr="00004F67">
        <w:t>.   Each Party shall be liable to the other Party for Damages caused by the first Party’s breach of the Agreement, subject to the following limitations:</w:t>
      </w:r>
    </w:p>
    <w:p w14:paraId="7FD502CE" w14:textId="77777777" w:rsidR="004E4D11" w:rsidRPr="00004F67" w:rsidRDefault="004E4D11" w:rsidP="004E4D11">
      <w:pPr>
        <w:pStyle w:val="Heading3"/>
        <w:ind w:left="288"/>
      </w:pPr>
      <w:r w:rsidRPr="00004F67">
        <w:rPr>
          <w:u w:val="single"/>
        </w:rPr>
        <w:t>Consequential Damages</w:t>
      </w:r>
      <w:r w:rsidRPr="00004F67">
        <w:t>.  Except as otherwise specified in this Section, in no event shall either Party be liable to the other Party for any special, indirect, incidental, consequential, punitive, or exemplary damages, including loss of profits or revenues, whether a Claim for that liability or Damages is premised upon breach of contract, breach of warranty, negligence, strict liability, or any other theories of liability, even if the Party was appraised of the possibility or likelihood of those damages occurring.</w:t>
      </w:r>
    </w:p>
    <w:p w14:paraId="29D987BB" w14:textId="77777777" w:rsidR="004E4D11" w:rsidRPr="00AC3287" w:rsidRDefault="004E4D11" w:rsidP="004E4D11">
      <w:pPr>
        <w:pStyle w:val="Heading3"/>
        <w:ind w:left="288"/>
      </w:pPr>
      <w:r w:rsidRPr="00AC3287">
        <w:rPr>
          <w:u w:val="single"/>
        </w:rPr>
        <w:t>Cap</w:t>
      </w:r>
      <w:r w:rsidRPr="00DD2028">
        <w:t>.</w:t>
      </w:r>
      <w:r>
        <w:t xml:space="preserve">  The aggregate personal liability of each Party (including, in the aggregate, its officers, directors and Personnel) to the other Party under this Agreement will be limited to the greater of: (i) the aggregate insurance policy limits then available to the Party with respect to such Claim, and (ii) one million ($1,000,000) dollars. </w:t>
      </w:r>
      <w:r w:rsidRPr="006A6BD2">
        <w:rPr>
          <w:color w:val="FF0000"/>
        </w:rPr>
        <w:t>($500,000 for physician practices)</w:t>
      </w:r>
    </w:p>
    <w:p w14:paraId="1938E42E" w14:textId="77777777" w:rsidR="004E4D11" w:rsidRDefault="004E4D11" w:rsidP="004E4D11">
      <w:pPr>
        <w:pStyle w:val="Heading3"/>
        <w:ind w:left="270"/>
      </w:pPr>
      <w:r>
        <w:rPr>
          <w:u w:val="single"/>
        </w:rPr>
        <w:t>E</w:t>
      </w:r>
      <w:r w:rsidRPr="00112F93">
        <w:rPr>
          <w:u w:val="single"/>
        </w:rPr>
        <w:t>xclusions</w:t>
      </w:r>
      <w:r>
        <w:rPr>
          <w:u w:val="single"/>
        </w:rPr>
        <w:t>.</w:t>
      </w:r>
      <w:r w:rsidRPr="001F602D">
        <w:t xml:space="preserve"> </w:t>
      </w:r>
      <w:r w:rsidRPr="00F40086">
        <w:t>Notwithstanding anything to the contrary in the Agreement, the limitations of liability in Section 9.1.1 and 9.1.2 shall not apply to any: regulatory fines or penalties; or Claims or Damages arising out of or relating to either Party’s grossly negligent or willful breach of the Agreement.</w:t>
      </w:r>
    </w:p>
    <w:p w14:paraId="36968AFC" w14:textId="77777777" w:rsidR="004E4D11" w:rsidRPr="00004F67" w:rsidRDefault="004E4D11" w:rsidP="004E4D11">
      <w:pPr>
        <w:pStyle w:val="Heading2"/>
      </w:pPr>
      <w:r w:rsidRPr="00004F67">
        <w:rPr>
          <w:u w:val="single"/>
        </w:rPr>
        <w:t>MX Liability</w:t>
      </w:r>
      <w:r w:rsidRPr="00004F67">
        <w:t xml:space="preserve">. Notwithstanding any other provision, MX has no responsibility for and will not be liable to Participant for: (a) the accuracy, completeness, currency, content or delivery of Healthcare Data; (b) any decision or action taken or not taken by Participant or any other Person involving patient care, utilization management, or quality management that is in any way related to the use of the System, Services, or Healthcare Data; (c) any impairment of the privacy, security, confidentiality, integrity, availability of, and/or restructured use of any Healthcare Data resulting from the acts or omissions of Participant, any Other HIO or NP Participant; (d) unauthorized access to the Participant’s transmission facilities or equipment by individuals or entities using the System or for unauthorized access to, or alteration, theft, or destruction of the participant’s data files, programs, procedures, or information through the System, whether by </w:t>
      </w:r>
      <w:r w:rsidRPr="00004F67">
        <w:lastRenderedPageBreak/>
        <w:t>accident, fraudulent means or devices, or any other method; and (e) any Damages occasioned by lost or corrupt data, incorrect reports, or incorrect data files resulting from programming error, operator error, equipment or software malfunctions, or the use of third-party software. Participant and its Personnel shall have no recourse against, and each does waive any claims against, MX for any loss, damage, claim, or cost relating to or resulting from its own use of the System, Healthcare Data and/or the Services.</w:t>
      </w:r>
    </w:p>
    <w:p w14:paraId="485EA9F5" w14:textId="77777777" w:rsidR="004E4D11" w:rsidRPr="00004F67" w:rsidRDefault="004E4D11" w:rsidP="004E4D11">
      <w:pPr>
        <w:pStyle w:val="Heading2"/>
      </w:pPr>
      <w:r w:rsidRPr="00004F67">
        <w:rPr>
          <w:u w:val="single"/>
        </w:rPr>
        <w:t>Participant Liability</w:t>
      </w:r>
      <w:r w:rsidRPr="00004F67">
        <w:t>.  The Participant is solely responsible for any and all acts or omissions taken or made in reliance on the System, Healthcare Data and/or other information received from MX, including inaccurate or incomplete information.</w:t>
      </w:r>
    </w:p>
    <w:bookmarkEnd w:id="53"/>
    <w:bookmarkEnd w:id="54"/>
    <w:bookmarkEnd w:id="55"/>
    <w:bookmarkEnd w:id="56"/>
    <w:bookmarkEnd w:id="57"/>
    <w:p w14:paraId="72AAEF9F" w14:textId="77777777" w:rsidR="004E4D11" w:rsidRPr="00004F67" w:rsidRDefault="004E4D11" w:rsidP="004E4D11">
      <w:pPr>
        <w:pStyle w:val="Heading2"/>
        <w:keepNext/>
        <w:keepLines/>
      </w:pPr>
      <w:r w:rsidRPr="00004F67">
        <w:rPr>
          <w:u w:val="single"/>
        </w:rPr>
        <w:t>Indemnification</w:t>
      </w:r>
      <w:r w:rsidRPr="00004F67">
        <w:t xml:space="preserve">.  </w:t>
      </w:r>
      <w:bookmarkStart w:id="58" w:name="_Hlk481677597"/>
      <w:r w:rsidRPr="00004F67">
        <w:t>Each Party (the “</w:t>
      </w:r>
      <w:r w:rsidRPr="00004F67">
        <w:rPr>
          <w:b/>
        </w:rPr>
        <w:t>Indemnifying Party</w:t>
      </w:r>
      <w:r w:rsidRPr="00004F67">
        <w:t>”) shall indemnify, defend and hold harmless the other Party and its Personnel (the “</w:t>
      </w:r>
      <w:r w:rsidRPr="00004F67">
        <w:rPr>
          <w:b/>
        </w:rPr>
        <w:t>Indemnified Party</w:t>
      </w:r>
      <w:r w:rsidRPr="00004F67">
        <w:t>”) from and against any and all third-party Claims (and all Damages arising from or relating to those Claims) arising from: (a) the acts or omissions of the Indemnifying Party related to the Agreement, including the Indemnifying Party’s failure to comply with any obligation or satisfy any representation or warranty under the Agreement; and/or (b) a Breach of  Privacy or Security arising out of the Indemnifying Party’s acts or omissions.</w:t>
      </w:r>
      <w:bookmarkEnd w:id="58"/>
    </w:p>
    <w:p w14:paraId="22B79BE0" w14:textId="77777777" w:rsidR="004E4D11" w:rsidRPr="00004F67" w:rsidRDefault="004E4D11" w:rsidP="004E4D11">
      <w:pPr>
        <w:pStyle w:val="Heading2"/>
        <w:rPr>
          <w:kern w:val="28"/>
        </w:rPr>
      </w:pPr>
      <w:bookmarkStart w:id="59" w:name="_Ref401671506"/>
      <w:r w:rsidRPr="00004F67">
        <w:rPr>
          <w:kern w:val="28"/>
          <w:u w:val="single"/>
        </w:rPr>
        <w:t>Rules for Indemnification</w:t>
      </w:r>
      <w:r w:rsidRPr="00004F67">
        <w:rPr>
          <w:kern w:val="28"/>
        </w:rPr>
        <w:t xml:space="preserve">.  </w:t>
      </w:r>
    </w:p>
    <w:p w14:paraId="78E3B69D" w14:textId="77777777" w:rsidR="004E4D11" w:rsidRPr="00004F67" w:rsidRDefault="004E4D11" w:rsidP="004E4D11">
      <w:pPr>
        <w:pStyle w:val="Heading3"/>
        <w:ind w:left="144"/>
        <w:rPr>
          <w:kern w:val="28"/>
        </w:rPr>
      </w:pPr>
      <w:r w:rsidRPr="00004F67">
        <w:rPr>
          <w:kern w:val="28"/>
        </w:rPr>
        <w:t xml:space="preserve">If a legal action is brought against the Indemnified Party, the </w:t>
      </w:r>
      <w:bookmarkStart w:id="60" w:name="El2502O"/>
      <w:r w:rsidRPr="00004F67">
        <w:rPr>
          <w:kern w:val="28"/>
        </w:rPr>
        <w:t xml:space="preserve">Indemnifying Party </w:t>
      </w:r>
      <w:bookmarkEnd w:id="60"/>
      <w:r w:rsidRPr="00004F67">
        <w:rPr>
          <w:kern w:val="28"/>
        </w:rPr>
        <w:t xml:space="preserve">shall, at its sole cost and expense, defend the Indemnified Party </w:t>
      </w:r>
      <w:bookmarkStart w:id="61" w:name="El2f02O"/>
      <w:r w:rsidRPr="00004F67">
        <w:rPr>
          <w:kern w:val="28"/>
        </w:rPr>
        <w:t xml:space="preserve">after the Indemnified Party </w:t>
      </w:r>
      <w:bookmarkEnd w:id="61"/>
      <w:r w:rsidRPr="00004F67">
        <w:rPr>
          <w:kern w:val="28"/>
        </w:rPr>
        <w:t xml:space="preserve">demands indemnification by written notice given to the </w:t>
      </w:r>
      <w:bookmarkStart w:id="62" w:name="El2702O"/>
      <w:r w:rsidRPr="00004F67">
        <w:rPr>
          <w:kern w:val="28"/>
        </w:rPr>
        <w:t>Indemnifying Party</w:t>
      </w:r>
      <w:bookmarkEnd w:id="62"/>
      <w:r w:rsidRPr="00004F67">
        <w:rPr>
          <w:kern w:val="28"/>
        </w:rPr>
        <w:t xml:space="preserve">. Upon receipt of that notice, the </w:t>
      </w:r>
      <w:bookmarkStart w:id="63" w:name="El2902O"/>
      <w:r w:rsidRPr="00004F67">
        <w:rPr>
          <w:kern w:val="28"/>
        </w:rPr>
        <w:t xml:space="preserve">Indemnifying </w:t>
      </w:r>
      <w:bookmarkEnd w:id="63"/>
      <w:r w:rsidRPr="00004F67">
        <w:rPr>
          <w:kern w:val="28"/>
        </w:rPr>
        <w:t>Party will have control of that litigation but may not settle that litigation without the express consent of the Indemnified Party, which consent shall not be unreasonably withheld, conditioned or delayed. An Indemnified Party may also engage counsel at its own cost in connection with any Claim brought against it.</w:t>
      </w:r>
    </w:p>
    <w:p w14:paraId="52E1A7DC" w14:textId="77777777" w:rsidR="004E4D11" w:rsidRPr="00004F67" w:rsidRDefault="004E4D11" w:rsidP="004E4D11">
      <w:pPr>
        <w:pStyle w:val="Heading3"/>
        <w:ind w:left="144"/>
        <w:rPr>
          <w:kern w:val="28"/>
        </w:rPr>
      </w:pPr>
      <w:r w:rsidRPr="00004F67">
        <w:rPr>
          <w:kern w:val="28"/>
        </w:rPr>
        <w:t>To the extent that the Indemnifying Party and Indemnified Party each have liability for Damages claimed by an Indemnified Party under the Agreement, the Damages will be allocated between them based on their proportionate share of fault for the Damages.</w:t>
      </w:r>
    </w:p>
    <w:bookmarkEnd w:id="52"/>
    <w:bookmarkEnd w:id="59"/>
    <w:p w14:paraId="35F18275" w14:textId="77777777" w:rsidR="004E4D11" w:rsidRPr="00004F67" w:rsidRDefault="004E4D11" w:rsidP="004E4D11">
      <w:pPr>
        <w:pStyle w:val="Heading1"/>
        <w:ind w:left="0"/>
        <w:rPr>
          <w:bCs w:val="0"/>
        </w:rPr>
      </w:pPr>
      <w:r w:rsidRPr="00004F67">
        <w:rPr>
          <w:bCs w:val="0"/>
        </w:rPr>
        <w:br/>
        <w:t>Insurance</w:t>
      </w:r>
    </w:p>
    <w:p w14:paraId="0D268CB0" w14:textId="77777777" w:rsidR="004E4D11" w:rsidRPr="00004F67" w:rsidRDefault="004E4D11" w:rsidP="004E4D11">
      <w:pPr>
        <w:pStyle w:val="Heading2"/>
      </w:pPr>
      <w:bookmarkStart w:id="64" w:name="_Ref410648588"/>
      <w:r w:rsidRPr="00004F67">
        <w:rPr>
          <w:u w:val="single"/>
        </w:rPr>
        <w:t>Insurance</w:t>
      </w:r>
      <w:r w:rsidRPr="00004F67">
        <w:t>.</w:t>
      </w:r>
      <w:bookmarkEnd w:id="64"/>
    </w:p>
    <w:p w14:paraId="1AEFE8AC" w14:textId="77777777" w:rsidR="004E4D11" w:rsidRPr="00004F67" w:rsidRDefault="004E4D11" w:rsidP="004E4D11">
      <w:pPr>
        <w:pStyle w:val="Heading3"/>
        <w:ind w:left="288"/>
        <w:rPr>
          <w:kern w:val="28"/>
        </w:rPr>
      </w:pPr>
      <w:r w:rsidRPr="00004F67">
        <w:rPr>
          <w:kern w:val="28"/>
          <w:u w:val="single"/>
        </w:rPr>
        <w:t>MX Insurance Requirements</w:t>
      </w:r>
      <w:r w:rsidRPr="00004F67">
        <w:rPr>
          <w:kern w:val="28"/>
        </w:rPr>
        <w:t>.  During the Term, MX shall obtain and maintain the following insurance coverage or self-insure in the following amounts:</w:t>
      </w:r>
    </w:p>
    <w:p w14:paraId="00BDD2D3" w14:textId="77777777" w:rsidR="004E4D11" w:rsidRPr="00004F67" w:rsidRDefault="004E4D11" w:rsidP="004E4D11">
      <w:pPr>
        <w:pStyle w:val="Heading4"/>
        <w:rPr>
          <w:kern w:val="28"/>
        </w:rPr>
      </w:pPr>
      <w:bookmarkStart w:id="65" w:name="_Ref410648612"/>
      <w:r w:rsidRPr="00004F67">
        <w:rPr>
          <w:kern w:val="28"/>
        </w:rPr>
        <w:t>Commercial general liability insurance in the amount of at least five million dollars ($5,000,000) per occurrence and at least ten million dollars ($10,000,000) in the annual aggregate;</w:t>
      </w:r>
      <w:bookmarkEnd w:id="65"/>
    </w:p>
    <w:p w14:paraId="0D4D8EF2" w14:textId="77777777" w:rsidR="004E4D11" w:rsidRPr="00004F67" w:rsidRDefault="004E4D11" w:rsidP="004E4D11">
      <w:pPr>
        <w:pStyle w:val="Heading4"/>
        <w:rPr>
          <w:kern w:val="28"/>
        </w:rPr>
      </w:pPr>
      <w:r w:rsidRPr="00004F67">
        <w:rPr>
          <w:kern w:val="28"/>
        </w:rPr>
        <w:t xml:space="preserve">Comprehensive professional liability (errors and omissions) insurance covering the liability for financial loss due to error, omission or negligence of MX </w:t>
      </w:r>
      <w:bookmarkStart w:id="66" w:name="_Hlk481513958"/>
      <w:r w:rsidRPr="00004F67">
        <w:rPr>
          <w:kern w:val="28"/>
        </w:rPr>
        <w:t xml:space="preserve">in </w:t>
      </w:r>
      <w:r w:rsidRPr="00004F67">
        <w:rPr>
          <w:kern w:val="28"/>
        </w:rPr>
        <w:lastRenderedPageBreak/>
        <w:t>the amount of at least five million dollars ($5,000,000) per occurrence and at least ten million dollars ($10,000,000) in the annual aggregate</w:t>
      </w:r>
      <w:bookmarkEnd w:id="66"/>
      <w:r w:rsidRPr="00004F67">
        <w:rPr>
          <w:kern w:val="28"/>
        </w:rPr>
        <w:t>; and</w:t>
      </w:r>
    </w:p>
    <w:p w14:paraId="7371866B" w14:textId="77777777" w:rsidR="004E4D11" w:rsidRPr="00004F67" w:rsidRDefault="004E4D11" w:rsidP="004E4D11">
      <w:pPr>
        <w:pStyle w:val="Heading4"/>
      </w:pPr>
      <w:r w:rsidRPr="00004F67">
        <w:t xml:space="preserve">Network security liability insurance and privacy liability insurance </w:t>
      </w:r>
      <w:r w:rsidRPr="00004F67">
        <w:rPr>
          <w:kern w:val="28"/>
        </w:rPr>
        <w:t xml:space="preserve">in the amount of at least ten million dollars ($10,000,000) per occurrence and at least ten million dollars ($10,000,000) in the annual aggregate. </w:t>
      </w:r>
    </w:p>
    <w:p w14:paraId="653EBE87" w14:textId="77777777" w:rsidR="004E4D11" w:rsidRPr="00004F67" w:rsidRDefault="004E4D11" w:rsidP="004E4D11">
      <w:pPr>
        <w:pStyle w:val="Heading3"/>
        <w:ind w:left="288"/>
        <w:rPr>
          <w:kern w:val="28"/>
        </w:rPr>
      </w:pPr>
      <w:bookmarkStart w:id="67" w:name="_Ref406416350"/>
      <w:r w:rsidRPr="00004F67">
        <w:rPr>
          <w:kern w:val="28"/>
          <w:u w:val="single"/>
        </w:rPr>
        <w:t>Participant and Business Associate Insurance Requirements</w:t>
      </w:r>
      <w:r w:rsidRPr="00004F67">
        <w:rPr>
          <w:kern w:val="28"/>
        </w:rPr>
        <w:t>.  During the Term, Participant and any Business Associate of Participant that accesses the System shall each obtain and maintain the following insurance coverage or self-insure in the following amounts:</w:t>
      </w:r>
      <w:bookmarkEnd w:id="67"/>
    </w:p>
    <w:p w14:paraId="332028D2" w14:textId="77777777" w:rsidR="004E4D11" w:rsidRPr="00004F67" w:rsidRDefault="004E4D11" w:rsidP="004E4D11">
      <w:pPr>
        <w:pStyle w:val="Heading4"/>
        <w:rPr>
          <w:kern w:val="28"/>
        </w:rPr>
      </w:pPr>
      <w:r w:rsidRPr="00004F67">
        <w:rPr>
          <w:kern w:val="28"/>
        </w:rPr>
        <w:t>Commercial general liability insurance in the amount commonly carried by a Person of the same commercial size and in the same line of business as Participant, but in any event at least one million dollars ($1,000,000) per occurrence and two million dollars ($2,000,000) in the annual aggregate; and</w:t>
      </w:r>
    </w:p>
    <w:p w14:paraId="73CAC9B7" w14:textId="77777777" w:rsidR="004E4D11" w:rsidRPr="00004F67" w:rsidRDefault="004E4D11" w:rsidP="004E4D11">
      <w:pPr>
        <w:pStyle w:val="Heading4"/>
        <w:rPr>
          <w:kern w:val="28"/>
        </w:rPr>
      </w:pPr>
      <w:r w:rsidRPr="00004F67">
        <w:rPr>
          <w:kern w:val="28"/>
        </w:rPr>
        <w:t>Comprehensive professional liability or errors and omissions (E&amp;O) insurance of the type and in the amount commonly carried by a Person of the same commercial size and in the same line of business as Participant, but in any event at least one million dollars ($1,000,000) per occurrence and three million dollars ($3,000,000) in the annual aggregate.</w:t>
      </w:r>
    </w:p>
    <w:p w14:paraId="45A971FC" w14:textId="77777777" w:rsidR="004E4D11" w:rsidRPr="00004F67" w:rsidRDefault="004E4D11" w:rsidP="004E4D11">
      <w:pPr>
        <w:pStyle w:val="Heading3"/>
        <w:keepNext/>
        <w:ind w:left="288"/>
        <w:rPr>
          <w:kern w:val="28"/>
          <w:u w:val="single"/>
        </w:rPr>
      </w:pPr>
      <w:r w:rsidRPr="00004F67">
        <w:rPr>
          <w:kern w:val="28"/>
          <w:u w:val="single"/>
        </w:rPr>
        <w:t>General Requirements</w:t>
      </w:r>
      <w:r w:rsidRPr="00004F67">
        <w:rPr>
          <w:kern w:val="28"/>
        </w:rPr>
        <w:t>.</w:t>
      </w:r>
    </w:p>
    <w:p w14:paraId="108697CF" w14:textId="77777777" w:rsidR="004E4D11" w:rsidRPr="00004F67" w:rsidRDefault="004E4D11" w:rsidP="004E4D11">
      <w:pPr>
        <w:pStyle w:val="Heading4"/>
        <w:rPr>
          <w:kern w:val="28"/>
        </w:rPr>
      </w:pPr>
      <w:bookmarkStart w:id="68" w:name="_Ref404672410"/>
      <w:r w:rsidRPr="00004F67">
        <w:rPr>
          <w:kern w:val="28"/>
        </w:rPr>
        <w:t xml:space="preserve">If either Party purchases “claims made” insurance, all acts and omissions of that Party shall be, during the Term, “continually covered” (i.e., there must be insurance coverage commencing on the Effective Date and ending no earlier than three (3) years after termination of the Agreement; and that insurance must satisfy the liability coverage requirements set forth in this Article 10.  </w:t>
      </w:r>
    </w:p>
    <w:p w14:paraId="167A89B6" w14:textId="77777777" w:rsidR="004E4D11" w:rsidRPr="00004F67" w:rsidRDefault="004E4D11" w:rsidP="004E4D11">
      <w:pPr>
        <w:pStyle w:val="Heading4"/>
        <w:rPr>
          <w:kern w:val="28"/>
        </w:rPr>
      </w:pPr>
      <w:r w:rsidRPr="00004F67">
        <w:rPr>
          <w:kern w:val="28"/>
        </w:rPr>
        <w:t>Each Party shall purchase “tail insurance” if its coverage lapses, or “nose insurance” and/or “tail insurance” if that Party changes insurance carriers, even after termination of the Agreement.</w:t>
      </w:r>
      <w:bookmarkEnd w:id="68"/>
    </w:p>
    <w:p w14:paraId="7601D6B8" w14:textId="77777777" w:rsidR="004E4D11" w:rsidRPr="00004F67" w:rsidRDefault="004E4D11" w:rsidP="004E4D11">
      <w:pPr>
        <w:pStyle w:val="Heading4"/>
        <w:rPr>
          <w:kern w:val="28"/>
        </w:rPr>
      </w:pPr>
      <w:r w:rsidRPr="00004F67">
        <w:rPr>
          <w:kern w:val="28"/>
        </w:rPr>
        <w:t>All insurance coverage required by this Article shall be provided under valid and enforceable policies issued by insurance companies legally authorized to do business in California.</w:t>
      </w:r>
    </w:p>
    <w:p w14:paraId="3F97353F" w14:textId="77777777" w:rsidR="004E4D11" w:rsidRPr="00004F67" w:rsidRDefault="004E4D11" w:rsidP="004E4D11">
      <w:pPr>
        <w:pStyle w:val="Heading4"/>
        <w:rPr>
          <w:kern w:val="28"/>
        </w:rPr>
      </w:pPr>
      <w:r w:rsidRPr="00004F67">
        <w:rPr>
          <w:kern w:val="28"/>
        </w:rPr>
        <w:t xml:space="preserve">Upon request of a Party, the other Party shall provide certificates of insurance evidencing the coverage that the other Party is required to obtain and maintain. </w:t>
      </w:r>
    </w:p>
    <w:p w14:paraId="26E29B03" w14:textId="77777777" w:rsidR="004E4D11" w:rsidRPr="00004F67" w:rsidRDefault="004E4D11" w:rsidP="004E4D11">
      <w:pPr>
        <w:pStyle w:val="Heading1"/>
        <w:ind w:left="0"/>
        <w:rPr>
          <w:bCs w:val="0"/>
        </w:rPr>
      </w:pPr>
      <w:r w:rsidRPr="00004F67">
        <w:rPr>
          <w:bCs w:val="0"/>
        </w:rPr>
        <w:lastRenderedPageBreak/>
        <w:br/>
        <w:t>Term, Termination and Suspension</w:t>
      </w:r>
    </w:p>
    <w:p w14:paraId="5E6195DC" w14:textId="77777777" w:rsidR="004E4D11" w:rsidRPr="00004F67" w:rsidRDefault="004E4D11" w:rsidP="004E4D11">
      <w:pPr>
        <w:pStyle w:val="Heading2"/>
        <w:keepNext/>
      </w:pPr>
      <w:bookmarkStart w:id="69" w:name="_Ref331777915"/>
      <w:bookmarkStart w:id="70" w:name="_Ref363055990"/>
      <w:bookmarkStart w:id="71" w:name="_Ref409613557"/>
      <w:r w:rsidRPr="00004F67">
        <w:rPr>
          <w:u w:val="single"/>
        </w:rPr>
        <w:t>Term</w:t>
      </w:r>
      <w:r w:rsidRPr="00004F67">
        <w:t>.</w:t>
      </w:r>
      <w:bookmarkEnd w:id="69"/>
      <w:bookmarkEnd w:id="70"/>
      <w:r w:rsidRPr="00004F67">
        <w:t xml:space="preserve">  </w:t>
      </w:r>
      <w:r w:rsidRPr="00004F67">
        <w:rPr>
          <w:kern w:val="28"/>
        </w:rPr>
        <w:t xml:space="preserve">The Agreement is effective on the Effective Date, and shall remain in effect until </w:t>
      </w:r>
      <w:bookmarkStart w:id="72" w:name="_Ref329877773"/>
      <w:bookmarkEnd w:id="71"/>
      <w:r w:rsidRPr="00004F67">
        <w:t>terminated as set forth below.</w:t>
      </w:r>
    </w:p>
    <w:p w14:paraId="60BEF59B" w14:textId="77777777" w:rsidR="004E4D11" w:rsidRPr="00004F67" w:rsidRDefault="004E4D11" w:rsidP="004E4D11">
      <w:pPr>
        <w:pStyle w:val="Heading2"/>
        <w:rPr>
          <w:u w:val="double"/>
        </w:rPr>
      </w:pPr>
      <w:bookmarkStart w:id="73" w:name="_Ref410649764"/>
      <w:bookmarkStart w:id="74" w:name="_Ref410822011"/>
      <w:bookmarkStart w:id="75" w:name="_Ref398112496"/>
      <w:bookmarkStart w:id="76" w:name="_Ref401842550"/>
      <w:bookmarkStart w:id="77" w:name="_Ref404589198"/>
      <w:bookmarkStart w:id="78" w:name="_Ref410648207"/>
      <w:r w:rsidRPr="00004F67">
        <w:rPr>
          <w:u w:val="single"/>
        </w:rPr>
        <w:t>Termination by Participant</w:t>
      </w:r>
      <w:r w:rsidRPr="00004F67">
        <w:t>.</w:t>
      </w:r>
      <w:bookmarkEnd w:id="73"/>
      <w:bookmarkEnd w:id="74"/>
      <w:r w:rsidRPr="00004F67">
        <w:t xml:space="preserve"> </w:t>
      </w:r>
      <w:bookmarkStart w:id="79" w:name="_Ref410827471"/>
      <w:bookmarkEnd w:id="72"/>
      <w:bookmarkEnd w:id="75"/>
      <w:bookmarkEnd w:id="76"/>
      <w:bookmarkEnd w:id="77"/>
      <w:bookmarkEnd w:id="78"/>
      <w:r w:rsidRPr="00004F67">
        <w:t xml:space="preserve"> Participant may terminate the Agreement at any time, with or without cause, and without penalty, after delivering thirty (30) days’ prior written notice to MX.</w:t>
      </w:r>
      <w:bookmarkStart w:id="80" w:name="_Ref410748623"/>
      <w:bookmarkStart w:id="81" w:name="_Ref410649905"/>
      <w:bookmarkEnd w:id="79"/>
    </w:p>
    <w:p w14:paraId="18E12F9A" w14:textId="77777777" w:rsidR="004E4D11" w:rsidRPr="00004F67" w:rsidRDefault="004E4D11" w:rsidP="004E4D11">
      <w:pPr>
        <w:pStyle w:val="Heading2"/>
        <w:rPr>
          <w:kern w:val="28"/>
        </w:rPr>
      </w:pPr>
      <w:bookmarkStart w:id="82" w:name="_Ref398291151"/>
      <w:bookmarkStart w:id="83" w:name="_Ref406591796"/>
      <w:bookmarkEnd w:id="80"/>
      <w:bookmarkEnd w:id="81"/>
      <w:r w:rsidRPr="00004F67">
        <w:rPr>
          <w:kern w:val="28"/>
          <w:u w:val="single"/>
        </w:rPr>
        <w:t>Termination by MX</w:t>
      </w:r>
      <w:r w:rsidRPr="00004F67">
        <w:rPr>
          <w:kern w:val="28"/>
        </w:rPr>
        <w:t>.  MX may exercise any of the following termination rights.</w:t>
      </w:r>
    </w:p>
    <w:p w14:paraId="11EBD6D4" w14:textId="77777777" w:rsidR="004E4D11" w:rsidRPr="00004F67" w:rsidRDefault="004E4D11" w:rsidP="004E4D11">
      <w:pPr>
        <w:pStyle w:val="Heading3"/>
        <w:ind w:left="288"/>
        <w:rPr>
          <w:kern w:val="28"/>
          <w:u w:val="single"/>
        </w:rPr>
      </w:pPr>
      <w:bookmarkStart w:id="84" w:name="_Ref406591798"/>
      <w:bookmarkEnd w:id="82"/>
      <w:bookmarkEnd w:id="83"/>
      <w:r w:rsidRPr="00004F67">
        <w:rPr>
          <w:kern w:val="28"/>
          <w:u w:val="single"/>
        </w:rPr>
        <w:t>Privacy and Security</w:t>
      </w:r>
      <w:r w:rsidRPr="00004F67">
        <w:rPr>
          <w:kern w:val="28"/>
        </w:rPr>
        <w:t>.  MX may in its sole discretion terminate the Agreement at any time if MX determines in its sole discretion that Participant’s actions and/or continued participation in MX would, or is reasonably likely to, endanger the privacy or security of Patient Data or otherwise result in a breach of the Agreement that is reasonably likely to harm MX or an NP Participant.</w:t>
      </w:r>
      <w:bookmarkEnd w:id="84"/>
      <w:r w:rsidRPr="00004F67">
        <w:rPr>
          <w:kern w:val="28"/>
        </w:rPr>
        <w:t xml:space="preserve"> MX shall deliver notice of this termination to Participant at least twenty-four (24) hours prior to terminating Participant’s access to the System, unless MX determines in its sole discretion that Participant’s access must be terminated immediately in order to protect the privacy or security of the Patient Data, in which case MX may terminate access immediately without notice.</w:t>
      </w:r>
    </w:p>
    <w:p w14:paraId="1F9D391E" w14:textId="77777777" w:rsidR="004E4D11" w:rsidRPr="00004F67" w:rsidRDefault="004E4D11" w:rsidP="004E4D11">
      <w:pPr>
        <w:pStyle w:val="Heading3"/>
        <w:ind w:left="288"/>
        <w:rPr>
          <w:kern w:val="28"/>
          <w:u w:val="single"/>
        </w:rPr>
      </w:pPr>
      <w:r w:rsidRPr="00004F67">
        <w:rPr>
          <w:kern w:val="28"/>
          <w:u w:val="single"/>
        </w:rPr>
        <w:t>Cessation</w:t>
      </w:r>
      <w:r w:rsidRPr="00004F67">
        <w:rPr>
          <w:kern w:val="28"/>
        </w:rPr>
        <w:t xml:space="preserve">.  MX may terminate the Agreement after providing ninety (90) days’ written notice to Participant that MX will discontinue its operations and/or its provision of the System and Services to participants.  </w:t>
      </w:r>
    </w:p>
    <w:p w14:paraId="6DA4ECEB" w14:textId="77777777" w:rsidR="004E4D11" w:rsidRPr="00004F67" w:rsidRDefault="004E4D11" w:rsidP="004E4D11">
      <w:pPr>
        <w:pStyle w:val="Heading3"/>
        <w:ind w:left="288"/>
        <w:rPr>
          <w:u w:val="double"/>
        </w:rPr>
      </w:pPr>
      <w:r w:rsidRPr="00004F67">
        <w:rPr>
          <w:u w:val="single"/>
        </w:rPr>
        <w:t>Uncured Breach</w:t>
      </w:r>
      <w:r w:rsidRPr="00004F67">
        <w:t xml:space="preserve">.  MX may terminate the Agreement if Participant breaches the Agreement and that breach continues uncured for a period of thirty (30) days after MX has delivered written notice of that breach to Participant. MX’s notice of breach shall include a description of the breach. </w:t>
      </w:r>
    </w:p>
    <w:p w14:paraId="6B21D5F9" w14:textId="77777777" w:rsidR="004E4D11" w:rsidRPr="00004F67" w:rsidRDefault="004E4D11" w:rsidP="004E4D11">
      <w:pPr>
        <w:pStyle w:val="Heading3"/>
        <w:ind w:left="288"/>
        <w:rPr>
          <w:u w:val="double"/>
        </w:rPr>
      </w:pPr>
      <w:r w:rsidRPr="00004F67">
        <w:rPr>
          <w:u w:val="single"/>
        </w:rPr>
        <w:t>Termination for Bankruptcy or Dissolution</w:t>
      </w:r>
      <w:r w:rsidRPr="00004F67">
        <w:t>. MX may terminate the Agreement if MX becomes bankrupt or insolvent, ceases to do business, or commences any dissolution, liquidation or wind up.</w:t>
      </w:r>
    </w:p>
    <w:p w14:paraId="0C1AB329" w14:textId="77777777" w:rsidR="004E4D11" w:rsidRPr="00004F67" w:rsidRDefault="004E4D11" w:rsidP="004E4D11">
      <w:pPr>
        <w:pStyle w:val="Heading2"/>
        <w:rPr>
          <w:u w:val="double"/>
        </w:rPr>
      </w:pPr>
      <w:r w:rsidRPr="00004F67">
        <w:rPr>
          <w:u w:val="single"/>
        </w:rPr>
        <w:t>Failure to Comply with Law</w:t>
      </w:r>
      <w:r w:rsidRPr="00004F67">
        <w:t>.  Either Party may terminate the Agreement by providing thirty (30) days’ written notice to the other Party that: (a) identifies the Law that is (or will be) violated by the Agreement; and (b) explains why the Agreement will not comply with Law.  After a Party receives that notice, both Parties shall cooperate in good faith during the next thirty (30) days to amend the Agreement so that it complies with the identified Law.  If the Parties do not execute a written amendment to the Agreement within the thirty (30) days, then either Party may terminate the Agreement by delivering a five (5) days’ written termination notice to the other Party. If the Law is already in effect and violated by the Parties or the Agreement, then either Party may immediately suspend all or part of its performance under the Agreement that is illegal while the Parties attempt in good faith to modify the Agreement to cure that violation of Law.</w:t>
      </w:r>
      <w:bookmarkStart w:id="85" w:name="_Ref406592418"/>
      <w:bookmarkStart w:id="86" w:name="_Ref408300634"/>
    </w:p>
    <w:p w14:paraId="7757EF8D" w14:textId="77777777" w:rsidR="004E4D11" w:rsidRPr="00004F67" w:rsidRDefault="004E4D11" w:rsidP="004E4D11">
      <w:pPr>
        <w:pStyle w:val="Heading2"/>
      </w:pPr>
      <w:r w:rsidRPr="00004F67">
        <w:rPr>
          <w:kern w:val="28"/>
          <w:u w:val="single"/>
        </w:rPr>
        <w:lastRenderedPageBreak/>
        <w:t>Effect of Termination on Patient Data</w:t>
      </w:r>
      <w:r w:rsidRPr="00004F67">
        <w:rPr>
          <w:kern w:val="28"/>
        </w:rPr>
        <w:t>. Upon any termination of the Agreement, Participant shall have no continued right to receive or duty to provide Patient Data, or to receive the Services.  Upon any termination, the Parties will comply with the provisions of the BAA as it pertains to PHI.  If Participant has provided Patient Data to MX, the Parties acknowledge and agree that such Patient Data has been merged with MX’s and/or NP Participant’s data and, accordingly, it is infeasible to destroy, delete or return that Patient Data.</w:t>
      </w:r>
      <w:r w:rsidRPr="00004F67" w:rsidDel="007254D6">
        <w:rPr>
          <w:kern w:val="28"/>
        </w:rPr>
        <w:t xml:space="preserve"> </w:t>
      </w:r>
      <w:r w:rsidRPr="00004F67">
        <w:rPr>
          <w:kern w:val="28"/>
        </w:rPr>
        <w:t xml:space="preserve">MX shall protect such Patient Data as it protects all other Patient Data in its possession.  To the extent that either Party possesses Patient Data from the other Party, each Party shall protect that Patient Data as it protects all other Patient Data in its possession, but is not required to destroy, delete or return that Patient Data upon termination.  </w:t>
      </w:r>
    </w:p>
    <w:p w14:paraId="038DF541" w14:textId="77777777" w:rsidR="004E4D11" w:rsidRPr="00004F67" w:rsidRDefault="004E4D11" w:rsidP="004E4D11">
      <w:pPr>
        <w:pStyle w:val="Heading2"/>
      </w:pPr>
      <w:r w:rsidRPr="00004F67">
        <w:rPr>
          <w:u w:val="single"/>
        </w:rPr>
        <w:t>Suspended Access to Data</w:t>
      </w:r>
      <w:r w:rsidRPr="00004F67">
        <w:t xml:space="preserve">.  If MX determines in its sole discretion that Participant’s continued access to the System would, or is reasonably likely to, endanger the privacy or security of Patient Data, MX may suspend Participant’s access to the System (but may still provide read-only access if reasonably necessary for Patient safety). Participant’s suspension under this Section may continue until either: (a) MX terminates the Agreement in accordance with this Article; or (b) the privacy or security problem has been cured to MX’s satisfaction in its sole discretion.  During this suspension, Participant shall work diligently to cure to the satisfaction of MX any problem(s) with its privacy or security. </w:t>
      </w:r>
      <w:bookmarkStart w:id="87" w:name="_Ref408226521"/>
      <w:bookmarkEnd w:id="85"/>
      <w:bookmarkEnd w:id="86"/>
    </w:p>
    <w:bookmarkEnd w:id="87"/>
    <w:p w14:paraId="780669FE" w14:textId="77777777" w:rsidR="004E4D11" w:rsidRPr="00004F67" w:rsidRDefault="004E4D11" w:rsidP="004E4D11">
      <w:pPr>
        <w:pStyle w:val="Heading2"/>
      </w:pPr>
      <w:r w:rsidRPr="00004F67">
        <w:rPr>
          <w:u w:val="single"/>
        </w:rPr>
        <w:t>Suspension Due to Fees</w:t>
      </w:r>
      <w:r w:rsidRPr="00004F67">
        <w:t xml:space="preserve">.  If Participant fails to pay undisputed amounts of Fees within sixty (60) days after the date of invoice, MX may suspend Participant’s access to the System after delivering notice of MX’s intent to suspend access at least ten (10) days prior to the suspension.  Participant’s access to the System shall be restored upon payment of all delinquent undisputed Fees and any late charges assessed pursuant to the Agreement. </w:t>
      </w:r>
    </w:p>
    <w:p w14:paraId="291D3BFF" w14:textId="77777777" w:rsidR="004E4D11" w:rsidRPr="00004F67" w:rsidRDefault="004E4D11" w:rsidP="004E4D11">
      <w:pPr>
        <w:pStyle w:val="Heading1"/>
        <w:ind w:left="0"/>
        <w:rPr>
          <w:bCs w:val="0"/>
        </w:rPr>
      </w:pPr>
      <w:bookmarkStart w:id="88" w:name="Eloz51O"/>
      <w:bookmarkEnd w:id="88"/>
      <w:r w:rsidRPr="00004F67">
        <w:rPr>
          <w:bCs w:val="0"/>
        </w:rPr>
        <w:br/>
        <w:t>Miscellaneous Provisions</w:t>
      </w:r>
    </w:p>
    <w:p w14:paraId="61936FE4" w14:textId="77777777" w:rsidR="004E4D11" w:rsidRPr="00004F67" w:rsidRDefault="004E4D11" w:rsidP="004E4D11">
      <w:pPr>
        <w:pStyle w:val="Heading2"/>
      </w:pPr>
      <w:r w:rsidRPr="00004F67">
        <w:rPr>
          <w:kern w:val="28"/>
          <w:u w:val="single"/>
        </w:rPr>
        <w:t>Applicable Law</w:t>
      </w:r>
      <w:r w:rsidRPr="00004F67">
        <w:rPr>
          <w:kern w:val="28"/>
        </w:rPr>
        <w:t xml:space="preserve">.  The Agreement, and disputes regarding it, shall be governed by and interpreted in accordance with the laws of the State of California (the </w:t>
      </w:r>
      <w:r w:rsidRPr="00004F67">
        <w:rPr>
          <w:b/>
          <w:kern w:val="28"/>
        </w:rPr>
        <w:t>“State”</w:t>
      </w:r>
      <w:r w:rsidRPr="00004F67">
        <w:rPr>
          <w:kern w:val="28"/>
        </w:rPr>
        <w:t xml:space="preserve">), but ignoring any choice or conflict of law rules that would cause the laws of another jurisdiction to apply. </w:t>
      </w:r>
    </w:p>
    <w:p w14:paraId="703857E4" w14:textId="77777777" w:rsidR="004E4D11" w:rsidRPr="00004F67" w:rsidRDefault="004E4D11" w:rsidP="004E4D11">
      <w:pPr>
        <w:pStyle w:val="Heading2"/>
      </w:pPr>
      <w:bookmarkStart w:id="89" w:name="_Ref329877760"/>
      <w:r w:rsidRPr="00004F67">
        <w:rPr>
          <w:u w:val="single"/>
        </w:rPr>
        <w:t>Amendment and Material Service Change</w:t>
      </w:r>
      <w:r w:rsidRPr="00004F67">
        <w:t>.</w:t>
      </w:r>
      <w:bookmarkEnd w:id="89"/>
      <w:r w:rsidRPr="00004F67">
        <w:t xml:space="preserve">   </w:t>
      </w:r>
    </w:p>
    <w:p w14:paraId="3C90AC68" w14:textId="77777777" w:rsidR="004E4D11" w:rsidRPr="00004F67" w:rsidRDefault="004E4D11" w:rsidP="004E4D11">
      <w:pPr>
        <w:pStyle w:val="Heading3"/>
        <w:ind w:left="288"/>
      </w:pPr>
      <w:r w:rsidRPr="00004F67">
        <w:rPr>
          <w:u w:val="single"/>
        </w:rPr>
        <w:t>Amendment</w:t>
      </w:r>
      <w:r w:rsidRPr="00004F67">
        <w:t xml:space="preserve">. Any modification or amendment to the Agreement must be in writing and signed by the Parties, except that the Policies, DSG, Terms, Fee Schedule and Material Service Changes may be modified as set forth in the Agreement. </w:t>
      </w:r>
    </w:p>
    <w:p w14:paraId="1532DEE3" w14:textId="77777777" w:rsidR="004E4D11" w:rsidRPr="00004F67" w:rsidRDefault="004E4D11" w:rsidP="004E4D11">
      <w:pPr>
        <w:pStyle w:val="Heading3"/>
        <w:ind w:left="288"/>
      </w:pPr>
      <w:r w:rsidRPr="00004F67">
        <w:rPr>
          <w:u w:val="single"/>
        </w:rPr>
        <w:t>Material Service Change</w:t>
      </w:r>
      <w:r w:rsidRPr="00004F67">
        <w:t xml:space="preserve">. MX may in its sole discretion implement a Material Service Change after providing at least ninety (90) days prior written notice of the change to Participant.  Following a Material Service Change not acceptable to Participant, </w:t>
      </w:r>
      <w:bookmarkStart w:id="90" w:name="_Hlk488054793"/>
      <w:r w:rsidRPr="00004F67">
        <w:t xml:space="preserve">Participant may terminate the Agreement pursuant to Section 11.2.  </w:t>
      </w:r>
      <w:bookmarkEnd w:id="90"/>
      <w:r w:rsidRPr="00004F67">
        <w:t>If Participant has pre-paid to MX any Subscription Fees that have not yet been earned by MX as of the date of termination, MX shall repay to Participant those unearned Fees.</w:t>
      </w:r>
    </w:p>
    <w:p w14:paraId="5B9D5A6B" w14:textId="77777777" w:rsidR="004E4D11" w:rsidRPr="00004F67" w:rsidRDefault="004E4D11" w:rsidP="004E4D11">
      <w:pPr>
        <w:pStyle w:val="Heading3"/>
        <w:ind w:left="288"/>
      </w:pPr>
      <w:r w:rsidRPr="00004F67">
        <w:rPr>
          <w:u w:val="single"/>
        </w:rPr>
        <w:t>Policies and DSG Revision</w:t>
      </w:r>
      <w:r w:rsidRPr="00004F67">
        <w:t xml:space="preserve">. MX may in its sole discretion modify or otherwise revise the Policies and/or DSG after providing at least ninety (90) days prior written notice of </w:t>
      </w:r>
      <w:r w:rsidRPr="00004F67">
        <w:lastRenderedPageBreak/>
        <w:t xml:space="preserve">any material revision to Participant before the material revision is effective.  If the Policy and/or DSG revision is not acceptable to Participant, Participant may terminate the Agreement pursuant to Section 11.2.  </w:t>
      </w:r>
    </w:p>
    <w:p w14:paraId="3EA29E4D" w14:textId="77777777" w:rsidR="004E4D11" w:rsidRPr="00004F67" w:rsidRDefault="004E4D11" w:rsidP="004E4D11">
      <w:pPr>
        <w:pStyle w:val="Heading3"/>
        <w:ind w:left="288"/>
      </w:pPr>
      <w:r w:rsidRPr="00004F67">
        <w:rPr>
          <w:u w:val="single"/>
        </w:rPr>
        <w:t>Fee Revision.</w:t>
      </w:r>
      <w:r w:rsidRPr="00004F67">
        <w:t xml:space="preserve">  MX may in its sole discretion modify or otherwise revise the Subscription Fee after providing at least ninety (90) days prior written notice of that revision to Participant before the new fee is effective.  If the Subscription Fee revision is not acceptable to Participant, Participant may terminate the Agreement pursuant to Section 11.2.  </w:t>
      </w:r>
    </w:p>
    <w:p w14:paraId="7F9FCB3B" w14:textId="77777777" w:rsidR="004E4D11" w:rsidRPr="00004F67" w:rsidRDefault="004E4D11" w:rsidP="004E4D11">
      <w:pPr>
        <w:pStyle w:val="Heading3"/>
        <w:ind w:left="288"/>
      </w:pPr>
      <w:r w:rsidRPr="00004F67">
        <w:rPr>
          <w:u w:val="single"/>
        </w:rPr>
        <w:t>Prepayment.</w:t>
      </w:r>
      <w:r w:rsidRPr="00004F67">
        <w:t xml:space="preserve">  If Participant has pre-paid to MX any Subscription Fees that have not yet been earned by MX as of the date of termination, MX shall repay to Participant those unearned Fees.</w:t>
      </w:r>
    </w:p>
    <w:p w14:paraId="30449FC7" w14:textId="77777777" w:rsidR="004E4D11" w:rsidRPr="00004F67" w:rsidRDefault="004E4D11" w:rsidP="004E4D11">
      <w:pPr>
        <w:pStyle w:val="Heading3"/>
        <w:ind w:left="288"/>
      </w:pPr>
      <w:r w:rsidRPr="00004F67">
        <w:rPr>
          <w:rFonts w:eastAsia="Times New Roman"/>
          <w:u w:val="single"/>
        </w:rPr>
        <w:t>Required Revision</w:t>
      </w:r>
      <w:r w:rsidRPr="00004F67">
        <w:rPr>
          <w:rFonts w:eastAsia="Times New Roman"/>
        </w:rPr>
        <w:t>.  Notwithst</w:t>
      </w:r>
      <w:r w:rsidRPr="00004F67">
        <w:rPr>
          <w:rFonts w:eastAsia="Times New Roman"/>
          <w:spacing w:val="-1"/>
        </w:rPr>
        <w:t>a</w:t>
      </w:r>
      <w:r w:rsidRPr="00004F67">
        <w:rPr>
          <w:rFonts w:eastAsia="Times New Roman"/>
        </w:rPr>
        <w:t>nding</w:t>
      </w:r>
      <w:r w:rsidRPr="00004F67">
        <w:rPr>
          <w:rFonts w:eastAsia="Times New Roman"/>
          <w:spacing w:val="22"/>
        </w:rPr>
        <w:t xml:space="preserve"> </w:t>
      </w:r>
      <w:r w:rsidRPr="00004F67">
        <w:rPr>
          <w:rFonts w:eastAsia="Times New Roman"/>
          <w:spacing w:val="3"/>
        </w:rPr>
        <w:t>any other provision in the Agreement</w:t>
      </w:r>
      <w:r w:rsidRPr="00004F67">
        <w:rPr>
          <w:rFonts w:eastAsia="Times New Roman"/>
        </w:rPr>
        <w:t>,</w:t>
      </w:r>
      <w:r w:rsidRPr="00004F67">
        <w:rPr>
          <w:rFonts w:eastAsia="Times New Roman"/>
          <w:spacing w:val="29"/>
        </w:rPr>
        <w:t xml:space="preserve"> </w:t>
      </w:r>
      <w:r w:rsidRPr="00004F67">
        <w:rPr>
          <w:rFonts w:eastAsia="Times New Roman"/>
        </w:rPr>
        <w:t>if</w:t>
      </w:r>
      <w:r w:rsidRPr="00004F67">
        <w:rPr>
          <w:rFonts w:eastAsia="Times New Roman"/>
          <w:spacing w:val="39"/>
        </w:rPr>
        <w:t xml:space="preserve"> </w:t>
      </w:r>
      <w:r w:rsidRPr="00004F67">
        <w:rPr>
          <w:rFonts w:eastAsia="Times New Roman"/>
          <w:spacing w:val="-1"/>
        </w:rPr>
        <w:t>a</w:t>
      </w:r>
      <w:r w:rsidRPr="00004F67">
        <w:rPr>
          <w:rFonts w:eastAsia="Times New Roman"/>
        </w:rPr>
        <w:t xml:space="preserve"> revision to</w:t>
      </w:r>
      <w:r w:rsidRPr="00004F67">
        <w:rPr>
          <w:rFonts w:eastAsia="Times New Roman"/>
          <w:spacing w:val="37"/>
        </w:rPr>
        <w:t xml:space="preserve"> </w:t>
      </w:r>
      <w:r w:rsidRPr="00004F67">
        <w:rPr>
          <w:rFonts w:eastAsia="Times New Roman"/>
        </w:rPr>
        <w:t>the</w:t>
      </w:r>
      <w:r w:rsidRPr="00004F67">
        <w:rPr>
          <w:rFonts w:eastAsia="Times New Roman"/>
          <w:spacing w:val="35"/>
        </w:rPr>
        <w:t xml:space="preserve"> </w:t>
      </w:r>
      <w:r w:rsidRPr="00004F67">
        <w:rPr>
          <w:rFonts w:eastAsia="Times New Roman"/>
          <w:spacing w:val="1"/>
        </w:rPr>
        <w:t>P</w:t>
      </w:r>
      <w:r w:rsidRPr="00004F67">
        <w:rPr>
          <w:rFonts w:eastAsia="Times New Roman"/>
        </w:rPr>
        <w:t>oli</w:t>
      </w:r>
      <w:r w:rsidRPr="00004F67">
        <w:rPr>
          <w:rFonts w:eastAsia="Times New Roman"/>
          <w:spacing w:val="-1"/>
        </w:rPr>
        <w:t>c</w:t>
      </w:r>
      <w:r w:rsidRPr="00004F67">
        <w:rPr>
          <w:rFonts w:eastAsia="Times New Roman"/>
        </w:rPr>
        <w:t>i</w:t>
      </w:r>
      <w:r w:rsidRPr="00004F67">
        <w:rPr>
          <w:rFonts w:eastAsia="Times New Roman"/>
          <w:spacing w:val="-1"/>
        </w:rPr>
        <w:t>e</w:t>
      </w:r>
      <w:r w:rsidRPr="00004F67">
        <w:rPr>
          <w:rFonts w:eastAsia="Times New Roman"/>
        </w:rPr>
        <w:t>s</w:t>
      </w:r>
      <w:r w:rsidRPr="00004F67">
        <w:rPr>
          <w:rFonts w:eastAsia="Times New Roman"/>
          <w:spacing w:val="37"/>
        </w:rPr>
        <w:t>,</w:t>
      </w:r>
      <w:r w:rsidRPr="00004F67">
        <w:rPr>
          <w:rFonts w:eastAsia="Times New Roman"/>
          <w:spacing w:val="3"/>
        </w:rPr>
        <w:t xml:space="preserve"> </w:t>
      </w:r>
      <w:r w:rsidRPr="00004F67">
        <w:rPr>
          <w:rFonts w:eastAsia="Times New Roman"/>
        </w:rPr>
        <w:t>T</w:t>
      </w:r>
      <w:r w:rsidRPr="00004F67">
        <w:rPr>
          <w:rFonts w:eastAsia="Times New Roman"/>
          <w:spacing w:val="1"/>
        </w:rPr>
        <w:t>e</w:t>
      </w:r>
      <w:r w:rsidRPr="00004F67">
        <w:rPr>
          <w:rFonts w:eastAsia="Times New Roman"/>
        </w:rPr>
        <w:t>r</w:t>
      </w:r>
      <w:r w:rsidRPr="00004F67">
        <w:rPr>
          <w:rFonts w:eastAsia="Times New Roman"/>
          <w:spacing w:val="1"/>
        </w:rPr>
        <w:t>m</w:t>
      </w:r>
      <w:r w:rsidRPr="00004F67">
        <w:rPr>
          <w:rFonts w:eastAsia="Times New Roman"/>
        </w:rPr>
        <w:t>s</w:t>
      </w:r>
      <w:r w:rsidRPr="00004F67">
        <w:rPr>
          <w:rFonts w:eastAsia="Times New Roman"/>
          <w:spacing w:val="3"/>
        </w:rPr>
        <w:t xml:space="preserve"> </w:t>
      </w:r>
      <w:r w:rsidRPr="00004F67">
        <w:rPr>
          <w:rFonts w:eastAsia="Times New Roman"/>
          <w:spacing w:val="-1"/>
        </w:rPr>
        <w:t>a</w:t>
      </w:r>
      <w:r w:rsidRPr="00004F67">
        <w:rPr>
          <w:rFonts w:eastAsia="Times New Roman"/>
        </w:rPr>
        <w:t>nd</w:t>
      </w:r>
      <w:r w:rsidRPr="00004F67">
        <w:rPr>
          <w:rFonts w:eastAsia="Times New Roman"/>
          <w:spacing w:val="5"/>
        </w:rPr>
        <w:t xml:space="preserve">/or DSG </w:t>
      </w:r>
      <w:r w:rsidRPr="00004F67">
        <w:rPr>
          <w:rFonts w:eastAsia="Times New Roman"/>
        </w:rPr>
        <w:t>is</w:t>
      </w:r>
      <w:r w:rsidRPr="00004F67">
        <w:rPr>
          <w:rFonts w:eastAsia="Times New Roman"/>
          <w:spacing w:val="6"/>
        </w:rPr>
        <w:t xml:space="preserve"> </w:t>
      </w:r>
      <w:r w:rsidRPr="00004F67">
        <w:rPr>
          <w:rFonts w:eastAsia="Times New Roman"/>
        </w:rPr>
        <w:t>r</w:t>
      </w:r>
      <w:r w:rsidRPr="00004F67">
        <w:rPr>
          <w:rFonts w:eastAsia="Times New Roman"/>
          <w:spacing w:val="-1"/>
        </w:rPr>
        <w:t>e</w:t>
      </w:r>
      <w:r w:rsidRPr="00004F67">
        <w:rPr>
          <w:rFonts w:eastAsia="Times New Roman"/>
        </w:rPr>
        <w:t>quir</w:t>
      </w:r>
      <w:r w:rsidRPr="00004F67">
        <w:rPr>
          <w:rFonts w:eastAsia="Times New Roman"/>
          <w:spacing w:val="-1"/>
        </w:rPr>
        <w:t>e</w:t>
      </w:r>
      <w:r w:rsidRPr="00004F67">
        <w:rPr>
          <w:rFonts w:eastAsia="Times New Roman"/>
        </w:rPr>
        <w:t>d,</w:t>
      </w:r>
      <w:r w:rsidRPr="00004F67">
        <w:rPr>
          <w:rFonts w:eastAsia="Times New Roman"/>
          <w:spacing w:val="3"/>
        </w:rPr>
        <w:t xml:space="preserve"> </w:t>
      </w:r>
      <w:r w:rsidRPr="00004F67">
        <w:rPr>
          <w:rFonts w:eastAsia="Times New Roman"/>
        </w:rPr>
        <w:t>in</w:t>
      </w:r>
      <w:r w:rsidRPr="00004F67">
        <w:rPr>
          <w:rFonts w:eastAsia="Times New Roman"/>
          <w:spacing w:val="6"/>
        </w:rPr>
        <w:t xml:space="preserve"> </w:t>
      </w:r>
      <w:r w:rsidRPr="00004F67">
        <w:rPr>
          <w:rFonts w:eastAsia="Times New Roman"/>
        </w:rPr>
        <w:t>the</w:t>
      </w:r>
      <w:r w:rsidRPr="00004F67">
        <w:rPr>
          <w:rFonts w:eastAsia="Times New Roman"/>
          <w:spacing w:val="4"/>
        </w:rPr>
        <w:t xml:space="preserve"> </w:t>
      </w:r>
      <w:r w:rsidRPr="00004F67">
        <w:rPr>
          <w:rFonts w:eastAsia="Times New Roman"/>
          <w:spacing w:val="8"/>
        </w:rPr>
        <w:t>r</w:t>
      </w:r>
      <w:r w:rsidRPr="00004F67">
        <w:rPr>
          <w:rFonts w:eastAsia="Times New Roman"/>
          <w:spacing w:val="1"/>
        </w:rPr>
        <w:t>e</w:t>
      </w:r>
      <w:r w:rsidRPr="00004F67">
        <w:rPr>
          <w:rFonts w:eastAsia="Times New Roman"/>
          <w:spacing w:val="-1"/>
        </w:rPr>
        <w:t>a</w:t>
      </w:r>
      <w:r w:rsidRPr="00004F67">
        <w:rPr>
          <w:rFonts w:eastAsia="Times New Roman"/>
        </w:rPr>
        <w:t>son</w:t>
      </w:r>
      <w:r w:rsidRPr="00004F67">
        <w:rPr>
          <w:rFonts w:eastAsia="Times New Roman"/>
          <w:spacing w:val="-1"/>
        </w:rPr>
        <w:t>a</w:t>
      </w:r>
      <w:r w:rsidRPr="00004F67">
        <w:rPr>
          <w:rFonts w:eastAsia="Times New Roman"/>
        </w:rPr>
        <w:t>ble</w:t>
      </w:r>
      <w:r w:rsidRPr="00004F67">
        <w:rPr>
          <w:rFonts w:eastAsia="Times New Roman"/>
          <w:spacing w:val="-1"/>
        </w:rPr>
        <w:t xml:space="preserve"> </w:t>
      </w:r>
      <w:r w:rsidRPr="00004F67">
        <w:rPr>
          <w:rFonts w:eastAsia="Times New Roman"/>
        </w:rPr>
        <w:t>ju</w:t>
      </w:r>
      <w:r w:rsidRPr="00004F67">
        <w:rPr>
          <w:rFonts w:eastAsia="Times New Roman"/>
          <w:spacing w:val="2"/>
        </w:rPr>
        <w:t>d</w:t>
      </w:r>
      <w:r w:rsidRPr="00004F67">
        <w:rPr>
          <w:rFonts w:eastAsia="Times New Roman"/>
          <w:spacing w:val="-2"/>
        </w:rPr>
        <w:t>g</w:t>
      </w:r>
      <w:r w:rsidRPr="00004F67">
        <w:rPr>
          <w:rFonts w:eastAsia="Times New Roman"/>
          <w:spacing w:val="1"/>
        </w:rPr>
        <w:t>m</w:t>
      </w:r>
      <w:r w:rsidRPr="00004F67">
        <w:rPr>
          <w:rFonts w:eastAsia="Times New Roman"/>
          <w:spacing w:val="-1"/>
        </w:rPr>
        <w:t>e</w:t>
      </w:r>
      <w:r w:rsidRPr="00004F67">
        <w:rPr>
          <w:rFonts w:eastAsia="Times New Roman"/>
        </w:rPr>
        <w:t>nt</w:t>
      </w:r>
      <w:r w:rsidRPr="00004F67">
        <w:rPr>
          <w:rFonts w:eastAsia="Times New Roman"/>
          <w:spacing w:val="1"/>
        </w:rPr>
        <w:t xml:space="preserve"> </w:t>
      </w:r>
      <w:r w:rsidRPr="00004F67">
        <w:rPr>
          <w:rFonts w:eastAsia="Times New Roman"/>
        </w:rPr>
        <w:t>of</w:t>
      </w:r>
      <w:r w:rsidRPr="00004F67">
        <w:rPr>
          <w:rFonts w:eastAsia="Times New Roman"/>
          <w:spacing w:val="7"/>
        </w:rPr>
        <w:t xml:space="preserve"> MX</w:t>
      </w:r>
      <w:r w:rsidRPr="00004F67">
        <w:rPr>
          <w:rFonts w:eastAsia="Times New Roman"/>
        </w:rPr>
        <w:t>, to</w:t>
      </w:r>
      <w:r w:rsidRPr="00004F67">
        <w:rPr>
          <w:rFonts w:eastAsia="Times New Roman"/>
          <w:spacing w:val="4"/>
        </w:rPr>
        <w:t xml:space="preserve"> </w:t>
      </w:r>
      <w:r w:rsidRPr="00004F67">
        <w:rPr>
          <w:rFonts w:eastAsia="Times New Roman"/>
        </w:rPr>
        <w:t>be</w:t>
      </w:r>
      <w:r w:rsidRPr="00004F67">
        <w:rPr>
          <w:rFonts w:eastAsia="Times New Roman"/>
          <w:spacing w:val="2"/>
        </w:rPr>
        <w:t xml:space="preserve"> made </w:t>
      </w:r>
      <w:r w:rsidRPr="00004F67">
        <w:rPr>
          <w:rFonts w:eastAsia="Times New Roman"/>
        </w:rPr>
        <w:t>for</w:t>
      </w:r>
      <w:r w:rsidRPr="00004F67">
        <w:rPr>
          <w:rFonts w:eastAsia="Times New Roman"/>
          <w:spacing w:val="1"/>
        </w:rPr>
        <w:t xml:space="preserve"> </w:t>
      </w:r>
      <w:r w:rsidRPr="00004F67">
        <w:rPr>
          <w:rFonts w:eastAsia="Times New Roman"/>
        </w:rPr>
        <w:t>the</w:t>
      </w:r>
      <w:r w:rsidRPr="00004F67">
        <w:rPr>
          <w:rFonts w:eastAsia="Times New Roman"/>
          <w:spacing w:val="2"/>
        </w:rPr>
        <w:t xml:space="preserve"> </w:t>
      </w:r>
      <w:r w:rsidRPr="00004F67">
        <w:rPr>
          <w:rFonts w:eastAsia="Times New Roman"/>
          <w:spacing w:val="-1"/>
        </w:rPr>
        <w:t>c</w:t>
      </w:r>
      <w:r w:rsidRPr="00004F67">
        <w:rPr>
          <w:rFonts w:eastAsia="Times New Roman"/>
        </w:rPr>
        <w:t>ontinu</w:t>
      </w:r>
      <w:r w:rsidRPr="00004F67">
        <w:rPr>
          <w:rFonts w:eastAsia="Times New Roman"/>
          <w:spacing w:val="-1"/>
        </w:rPr>
        <w:t>e</w:t>
      </w:r>
      <w:r w:rsidRPr="00004F67">
        <w:rPr>
          <w:rFonts w:eastAsia="Times New Roman"/>
        </w:rPr>
        <w:t>d</w:t>
      </w:r>
      <w:r w:rsidRPr="00004F67">
        <w:rPr>
          <w:rFonts w:eastAsia="Times New Roman"/>
          <w:spacing w:val="-3"/>
        </w:rPr>
        <w:t xml:space="preserve"> </w:t>
      </w:r>
      <w:r w:rsidRPr="00004F67">
        <w:rPr>
          <w:rFonts w:eastAsia="Times New Roman"/>
        </w:rPr>
        <w:t>t</w:t>
      </w:r>
      <w:r w:rsidRPr="00004F67">
        <w:rPr>
          <w:rFonts w:eastAsia="Times New Roman"/>
          <w:spacing w:val="-1"/>
        </w:rPr>
        <w:t>ec</w:t>
      </w:r>
      <w:r w:rsidRPr="00004F67">
        <w:rPr>
          <w:rFonts w:eastAsia="Times New Roman"/>
          <w:spacing w:val="2"/>
        </w:rPr>
        <w:t>h</w:t>
      </w:r>
      <w:r w:rsidRPr="00004F67">
        <w:rPr>
          <w:rFonts w:eastAsia="Times New Roman"/>
        </w:rPr>
        <w:t>nolo</w:t>
      </w:r>
      <w:r w:rsidRPr="00004F67">
        <w:rPr>
          <w:rFonts w:eastAsia="Times New Roman"/>
          <w:spacing w:val="-2"/>
        </w:rPr>
        <w:t>g</w:t>
      </w:r>
      <w:r w:rsidRPr="00004F67">
        <w:rPr>
          <w:rFonts w:eastAsia="Times New Roman"/>
        </w:rPr>
        <w:t>i</w:t>
      </w:r>
      <w:r w:rsidRPr="00004F67">
        <w:rPr>
          <w:rFonts w:eastAsia="Times New Roman"/>
          <w:spacing w:val="-1"/>
        </w:rPr>
        <w:t>ca</w:t>
      </w:r>
      <w:r w:rsidRPr="00004F67">
        <w:rPr>
          <w:rFonts w:eastAsia="Times New Roman"/>
        </w:rPr>
        <w:t>l</w:t>
      </w:r>
      <w:r w:rsidRPr="00004F67">
        <w:rPr>
          <w:rFonts w:eastAsia="Times New Roman"/>
          <w:spacing w:val="-2"/>
        </w:rPr>
        <w:t xml:space="preserve"> </w:t>
      </w:r>
      <w:r w:rsidRPr="00004F67">
        <w:rPr>
          <w:rFonts w:eastAsia="Times New Roman"/>
        </w:rPr>
        <w:t>fu</w:t>
      </w:r>
      <w:r w:rsidRPr="00004F67">
        <w:rPr>
          <w:rFonts w:eastAsia="Times New Roman"/>
          <w:spacing w:val="2"/>
        </w:rPr>
        <w:t>n</w:t>
      </w:r>
      <w:r w:rsidRPr="00004F67">
        <w:rPr>
          <w:rFonts w:eastAsia="Times New Roman"/>
          <w:spacing w:val="-1"/>
        </w:rPr>
        <w:t>c</w:t>
      </w:r>
      <w:r w:rsidRPr="00004F67">
        <w:rPr>
          <w:rFonts w:eastAsia="Times New Roman"/>
        </w:rPr>
        <w:t>tioning of</w:t>
      </w:r>
      <w:r w:rsidRPr="00004F67">
        <w:rPr>
          <w:rFonts w:eastAsia="Times New Roman"/>
          <w:spacing w:val="6"/>
        </w:rPr>
        <w:t xml:space="preserve"> </w:t>
      </w:r>
      <w:r w:rsidRPr="00004F67">
        <w:rPr>
          <w:rFonts w:eastAsia="Times New Roman"/>
        </w:rPr>
        <w:t>the</w:t>
      </w:r>
      <w:r w:rsidRPr="00004F67">
        <w:rPr>
          <w:rFonts w:eastAsia="Times New Roman"/>
          <w:spacing w:val="6"/>
        </w:rPr>
        <w:t xml:space="preserve"> </w:t>
      </w:r>
      <w:r w:rsidRPr="00004F67">
        <w:rPr>
          <w:rFonts w:eastAsia="Times New Roman"/>
          <w:spacing w:val="2"/>
        </w:rPr>
        <w:t>H</w:t>
      </w:r>
      <w:r w:rsidRPr="00004F67">
        <w:rPr>
          <w:rFonts w:eastAsia="Times New Roman"/>
          <w:spacing w:val="-3"/>
        </w:rPr>
        <w:t>I</w:t>
      </w:r>
      <w:r w:rsidRPr="00004F67">
        <w:rPr>
          <w:rFonts w:eastAsia="Times New Roman"/>
        </w:rPr>
        <w:t>E</w:t>
      </w:r>
      <w:r w:rsidRPr="00004F67">
        <w:rPr>
          <w:rFonts w:eastAsia="Times New Roman"/>
          <w:spacing w:val="4"/>
        </w:rPr>
        <w:t xml:space="preserve"> </w:t>
      </w:r>
      <w:r w:rsidRPr="00004F67">
        <w:rPr>
          <w:rFonts w:eastAsia="Times New Roman"/>
          <w:spacing w:val="2"/>
        </w:rPr>
        <w:t>o</w:t>
      </w:r>
      <w:r w:rsidRPr="00004F67">
        <w:rPr>
          <w:rFonts w:eastAsia="Times New Roman"/>
        </w:rPr>
        <w:t>r</w:t>
      </w:r>
      <w:r w:rsidRPr="00004F67">
        <w:rPr>
          <w:rFonts w:eastAsia="Times New Roman"/>
          <w:spacing w:val="6"/>
        </w:rPr>
        <w:t xml:space="preserve"> </w:t>
      </w:r>
      <w:r w:rsidRPr="00004F67">
        <w:rPr>
          <w:rFonts w:eastAsia="Times New Roman"/>
        </w:rPr>
        <w:t xml:space="preserve">for </w:t>
      </w:r>
      <w:r w:rsidRPr="00004F67">
        <w:rPr>
          <w:rFonts w:eastAsia="Times New Roman"/>
          <w:spacing w:val="-1"/>
        </w:rPr>
        <w:t>c</w:t>
      </w:r>
      <w:r w:rsidRPr="00004F67">
        <w:rPr>
          <w:rFonts w:eastAsia="Times New Roman"/>
        </w:rPr>
        <w:t>o</w:t>
      </w:r>
      <w:r w:rsidRPr="00004F67">
        <w:rPr>
          <w:rFonts w:eastAsia="Times New Roman"/>
          <w:spacing w:val="1"/>
        </w:rPr>
        <w:t>m</w:t>
      </w:r>
      <w:r w:rsidRPr="00004F67">
        <w:rPr>
          <w:rFonts w:eastAsia="Times New Roman"/>
        </w:rPr>
        <w:t>p</w:t>
      </w:r>
      <w:r w:rsidRPr="00004F67">
        <w:rPr>
          <w:rFonts w:eastAsia="Times New Roman"/>
          <w:spacing w:val="3"/>
        </w:rPr>
        <w:t>l</w:t>
      </w:r>
      <w:r w:rsidRPr="00004F67">
        <w:rPr>
          <w:rFonts w:eastAsia="Times New Roman"/>
        </w:rPr>
        <w:t>iance with</w:t>
      </w:r>
      <w:r w:rsidRPr="00004F67">
        <w:rPr>
          <w:rFonts w:eastAsia="Times New Roman"/>
          <w:spacing w:val="4"/>
        </w:rPr>
        <w:t xml:space="preserve"> </w:t>
      </w:r>
      <w:r w:rsidRPr="00004F67">
        <w:rPr>
          <w:rFonts w:eastAsia="Times New Roman"/>
          <w:spacing w:val="-2"/>
        </w:rPr>
        <w:t>L</w:t>
      </w:r>
      <w:r w:rsidRPr="00004F67">
        <w:rPr>
          <w:rFonts w:eastAsia="Times New Roman"/>
          <w:spacing w:val="-1"/>
        </w:rPr>
        <w:t>a</w:t>
      </w:r>
      <w:r w:rsidRPr="00004F67">
        <w:rPr>
          <w:rFonts w:eastAsia="Times New Roman"/>
        </w:rPr>
        <w:t>w,</w:t>
      </w:r>
      <w:r w:rsidRPr="00004F67">
        <w:rPr>
          <w:rFonts w:eastAsia="Times New Roman"/>
          <w:spacing w:val="5"/>
        </w:rPr>
        <w:t xml:space="preserve"> </w:t>
      </w:r>
      <w:r w:rsidRPr="00004F67">
        <w:rPr>
          <w:rFonts w:eastAsia="Times New Roman"/>
          <w:spacing w:val="1"/>
        </w:rPr>
        <w:t>MX</w:t>
      </w:r>
      <w:r w:rsidRPr="00004F67">
        <w:rPr>
          <w:rFonts w:eastAsia="Times New Roman"/>
          <w:spacing w:val="4"/>
        </w:rPr>
        <w:t xml:space="preserve"> </w:t>
      </w:r>
      <w:r w:rsidRPr="00004F67">
        <w:rPr>
          <w:rFonts w:eastAsia="Times New Roman"/>
          <w:spacing w:val="1"/>
        </w:rPr>
        <w:t>ma</w:t>
      </w:r>
      <w:r w:rsidRPr="00004F67">
        <w:rPr>
          <w:rFonts w:eastAsia="Times New Roman"/>
        </w:rPr>
        <w:t>y unilaterally implement that revision and may</w:t>
      </w:r>
      <w:r w:rsidRPr="00004F67">
        <w:rPr>
          <w:rFonts w:eastAsia="Times New Roman"/>
          <w:spacing w:val="1"/>
        </w:rPr>
        <w:t xml:space="preserve"> </w:t>
      </w:r>
      <w:r w:rsidRPr="00004F67">
        <w:rPr>
          <w:rFonts w:eastAsia="Times New Roman"/>
        </w:rPr>
        <w:t>sh</w:t>
      </w:r>
      <w:r w:rsidRPr="00004F67">
        <w:rPr>
          <w:rFonts w:eastAsia="Times New Roman"/>
          <w:spacing w:val="2"/>
        </w:rPr>
        <w:t>o</w:t>
      </w:r>
      <w:r w:rsidRPr="00004F67">
        <w:rPr>
          <w:rFonts w:eastAsia="Times New Roman"/>
        </w:rPr>
        <w:t>rt</w:t>
      </w:r>
      <w:r w:rsidRPr="00004F67">
        <w:rPr>
          <w:rFonts w:eastAsia="Times New Roman"/>
          <w:spacing w:val="-1"/>
        </w:rPr>
        <w:t>e</w:t>
      </w:r>
      <w:r w:rsidRPr="00004F67">
        <w:rPr>
          <w:rFonts w:eastAsia="Times New Roman"/>
        </w:rPr>
        <w:t>n</w:t>
      </w:r>
      <w:r w:rsidRPr="00004F67">
        <w:rPr>
          <w:rFonts w:eastAsia="Times New Roman"/>
          <w:spacing w:val="3"/>
        </w:rPr>
        <w:t xml:space="preserve"> any requirement for </w:t>
      </w:r>
      <w:r w:rsidRPr="00004F67">
        <w:rPr>
          <w:rFonts w:eastAsia="Times New Roman"/>
        </w:rPr>
        <w:t>prior notice set forth in the Agreement to that time period which MX r</w:t>
      </w:r>
      <w:r w:rsidRPr="00004F67">
        <w:rPr>
          <w:rFonts w:eastAsia="Times New Roman"/>
          <w:spacing w:val="-1"/>
        </w:rPr>
        <w:t>ea</w:t>
      </w:r>
      <w:r w:rsidRPr="00004F67">
        <w:rPr>
          <w:rFonts w:eastAsia="Times New Roman"/>
        </w:rPr>
        <w:t>son</w:t>
      </w:r>
      <w:r w:rsidRPr="00004F67">
        <w:rPr>
          <w:rFonts w:eastAsia="Times New Roman"/>
          <w:spacing w:val="-1"/>
        </w:rPr>
        <w:t>a</w:t>
      </w:r>
      <w:r w:rsidRPr="00004F67">
        <w:rPr>
          <w:rFonts w:eastAsia="Times New Roman"/>
        </w:rPr>
        <w:t>b</w:t>
      </w:r>
      <w:r w:rsidRPr="00004F67">
        <w:rPr>
          <w:rFonts w:eastAsia="Times New Roman"/>
          <w:spacing w:val="5"/>
        </w:rPr>
        <w:t>l</w:t>
      </w:r>
      <w:r w:rsidRPr="00004F67">
        <w:rPr>
          <w:rFonts w:eastAsia="Times New Roman"/>
        </w:rPr>
        <w:t>y</w:t>
      </w:r>
      <w:r w:rsidRPr="00004F67">
        <w:rPr>
          <w:rFonts w:eastAsia="Times New Roman"/>
          <w:spacing w:val="-8"/>
        </w:rPr>
        <w:t xml:space="preserve"> </w:t>
      </w:r>
      <w:r w:rsidRPr="00004F67">
        <w:rPr>
          <w:rFonts w:eastAsia="Times New Roman"/>
        </w:rPr>
        <w:t>d</w:t>
      </w:r>
      <w:r w:rsidRPr="00004F67">
        <w:rPr>
          <w:rFonts w:eastAsia="Times New Roman"/>
          <w:spacing w:val="-1"/>
        </w:rPr>
        <w:t>e</w:t>
      </w:r>
      <w:r w:rsidRPr="00004F67">
        <w:rPr>
          <w:rFonts w:eastAsia="Times New Roman"/>
        </w:rPr>
        <w:t>t</w:t>
      </w:r>
      <w:r w:rsidRPr="00004F67">
        <w:rPr>
          <w:rFonts w:eastAsia="Times New Roman"/>
          <w:spacing w:val="-1"/>
        </w:rPr>
        <w:t>e</w:t>
      </w:r>
      <w:r w:rsidRPr="00004F67">
        <w:rPr>
          <w:rFonts w:eastAsia="Times New Roman"/>
        </w:rPr>
        <w:t>r</w:t>
      </w:r>
      <w:r w:rsidRPr="00004F67">
        <w:rPr>
          <w:rFonts w:eastAsia="Times New Roman"/>
          <w:spacing w:val="1"/>
        </w:rPr>
        <w:t>m</w:t>
      </w:r>
      <w:r w:rsidRPr="00004F67">
        <w:rPr>
          <w:rFonts w:eastAsia="Times New Roman"/>
        </w:rPr>
        <w:t>in</w:t>
      </w:r>
      <w:r w:rsidRPr="00004F67">
        <w:rPr>
          <w:rFonts w:eastAsia="Times New Roman"/>
          <w:spacing w:val="-1"/>
        </w:rPr>
        <w:t>e</w:t>
      </w:r>
      <w:r w:rsidRPr="00004F67">
        <w:rPr>
          <w:rFonts w:eastAsia="Times New Roman"/>
        </w:rPr>
        <w:t xml:space="preserve">s </w:t>
      </w:r>
      <w:r w:rsidRPr="00004F67">
        <w:rPr>
          <w:rFonts w:eastAsia="Times New Roman"/>
          <w:spacing w:val="-1"/>
        </w:rPr>
        <w:t>a</w:t>
      </w:r>
      <w:r w:rsidRPr="00004F67">
        <w:rPr>
          <w:rFonts w:eastAsia="Times New Roman"/>
        </w:rPr>
        <w:t>ppropri</w:t>
      </w:r>
      <w:r w:rsidRPr="00004F67">
        <w:rPr>
          <w:rFonts w:eastAsia="Times New Roman"/>
          <w:spacing w:val="-1"/>
        </w:rPr>
        <w:t>a</w:t>
      </w:r>
      <w:r w:rsidRPr="00004F67">
        <w:rPr>
          <w:rFonts w:eastAsia="Times New Roman"/>
        </w:rPr>
        <w:t>te</w:t>
      </w:r>
      <w:r w:rsidRPr="00004F67">
        <w:rPr>
          <w:rFonts w:eastAsia="Times New Roman"/>
          <w:spacing w:val="48"/>
        </w:rPr>
        <w:t xml:space="preserve"> </w:t>
      </w:r>
      <w:r w:rsidRPr="00004F67">
        <w:rPr>
          <w:rFonts w:eastAsia="Times New Roman"/>
        </w:rPr>
        <w:t>und</w:t>
      </w:r>
      <w:r w:rsidRPr="00004F67">
        <w:rPr>
          <w:rFonts w:eastAsia="Times New Roman"/>
          <w:spacing w:val="-1"/>
        </w:rPr>
        <w:t>e</w:t>
      </w:r>
      <w:r w:rsidRPr="00004F67">
        <w:rPr>
          <w:rFonts w:eastAsia="Times New Roman"/>
        </w:rPr>
        <w:t>r</w:t>
      </w:r>
      <w:r w:rsidRPr="00004F67">
        <w:rPr>
          <w:rFonts w:eastAsia="Times New Roman"/>
          <w:spacing w:val="49"/>
        </w:rPr>
        <w:t xml:space="preserve"> </w:t>
      </w:r>
      <w:r w:rsidRPr="00004F67">
        <w:rPr>
          <w:rFonts w:eastAsia="Times New Roman"/>
        </w:rPr>
        <w:t>the</w:t>
      </w:r>
      <w:r w:rsidRPr="00004F67">
        <w:rPr>
          <w:rFonts w:eastAsia="Times New Roman"/>
          <w:spacing w:val="52"/>
        </w:rPr>
        <w:t xml:space="preserve"> </w:t>
      </w:r>
      <w:r w:rsidRPr="00004F67">
        <w:rPr>
          <w:rFonts w:eastAsia="Times New Roman"/>
          <w:spacing w:val="-1"/>
        </w:rPr>
        <w:t>c</w:t>
      </w:r>
      <w:r w:rsidRPr="00004F67">
        <w:rPr>
          <w:rFonts w:eastAsia="Times New Roman"/>
        </w:rPr>
        <w:t>ir</w:t>
      </w:r>
      <w:r w:rsidRPr="00004F67">
        <w:rPr>
          <w:rFonts w:eastAsia="Times New Roman"/>
          <w:spacing w:val="-1"/>
        </w:rPr>
        <w:t>c</w:t>
      </w:r>
      <w:r w:rsidRPr="00004F67">
        <w:rPr>
          <w:rFonts w:eastAsia="Times New Roman"/>
        </w:rPr>
        <w:t>u</w:t>
      </w:r>
      <w:r w:rsidRPr="00004F67">
        <w:rPr>
          <w:rFonts w:eastAsia="Times New Roman"/>
          <w:spacing w:val="1"/>
        </w:rPr>
        <w:t>m</w:t>
      </w:r>
      <w:r w:rsidRPr="00004F67">
        <w:rPr>
          <w:rFonts w:eastAsia="Times New Roman"/>
        </w:rPr>
        <w:t>st</w:t>
      </w:r>
      <w:r w:rsidRPr="00004F67">
        <w:rPr>
          <w:rFonts w:eastAsia="Times New Roman"/>
          <w:spacing w:val="-1"/>
        </w:rPr>
        <w:t>a</w:t>
      </w:r>
      <w:r w:rsidRPr="00004F67">
        <w:rPr>
          <w:rFonts w:eastAsia="Times New Roman"/>
        </w:rPr>
        <w:t>n</w:t>
      </w:r>
      <w:r w:rsidRPr="00004F67">
        <w:rPr>
          <w:rFonts w:eastAsia="Times New Roman"/>
          <w:spacing w:val="-1"/>
        </w:rPr>
        <w:t>ce</w:t>
      </w:r>
      <w:r w:rsidRPr="00004F67">
        <w:rPr>
          <w:rFonts w:eastAsia="Times New Roman"/>
        </w:rPr>
        <w:t xml:space="preserve">s. </w:t>
      </w:r>
      <w:r w:rsidRPr="00004F67">
        <w:rPr>
          <w:rFonts w:eastAsia="Times New Roman"/>
          <w:spacing w:val="22"/>
        </w:rPr>
        <w:t xml:space="preserve"> </w:t>
      </w:r>
    </w:p>
    <w:p w14:paraId="53B26D2F" w14:textId="77777777" w:rsidR="004E4D11" w:rsidRPr="00004F67" w:rsidRDefault="004E4D11" w:rsidP="004E4D11">
      <w:pPr>
        <w:pStyle w:val="Heading2"/>
      </w:pPr>
      <w:r w:rsidRPr="00004F67">
        <w:rPr>
          <w:u w:val="single"/>
        </w:rPr>
        <w:t>Assignment</w:t>
      </w:r>
      <w:r w:rsidRPr="00004F67">
        <w:t xml:space="preserve">.  Neither Party may assign the Agreement or any of the Party’s rights, interests, duties or obligations under the Agreement, by operation of law or otherwise, without the prior written consent of the other Party, which consent may be given, conditioned or withheld in the other Party’s sole discretion, except that (a) either Party may assign the Agreement in whole or in part to an affiliate or to a successor in interest, and (b) consent shall not be necessary in the context of an acquisition, merger or change of control involving either Party. Any attempted assignment or transfer in violation of the foregoing will be null and void. </w:t>
      </w:r>
    </w:p>
    <w:p w14:paraId="7F138062" w14:textId="77777777" w:rsidR="004E4D11" w:rsidRPr="00004F67" w:rsidRDefault="004E4D11" w:rsidP="004E4D11">
      <w:pPr>
        <w:pStyle w:val="Heading2"/>
      </w:pPr>
      <w:r w:rsidRPr="00004F67">
        <w:rPr>
          <w:u w:val="single"/>
        </w:rPr>
        <w:t>Attorney Fees</w:t>
      </w:r>
      <w:r w:rsidRPr="00004F67">
        <w:t xml:space="preserve">.  Except as otherwise specified in the Agreement, the non-prevailing Party in any arbitration, appeal or other legal proceeding pertaining to the Agreement shall pay to the prevailing Party all of the substantially prevailing Party’s reasonable fees and costs incurred in the dispute resolution, arbitration or proceeding, including attorneys’ fees, arbitration costs and the costs of experts and consultants.  The substantially prevailing Party shall be the Party who prevails relative to the other Party, as determined by the arbitrator or a court of competent jurisdiction, whether or not the arbitration or proceeding proceeds to final judgment or award. </w:t>
      </w:r>
    </w:p>
    <w:p w14:paraId="2A31276A" w14:textId="77777777" w:rsidR="004E4D11" w:rsidRPr="00004F67" w:rsidRDefault="004E4D11" w:rsidP="004E4D11">
      <w:pPr>
        <w:pStyle w:val="Heading2"/>
        <w:rPr>
          <w:kern w:val="28"/>
        </w:rPr>
      </w:pPr>
      <w:r w:rsidRPr="00004F67">
        <w:rPr>
          <w:kern w:val="28"/>
          <w:u w:val="single"/>
        </w:rPr>
        <w:t>Availability of Records</w:t>
      </w:r>
      <w:r w:rsidRPr="00004F67">
        <w:rPr>
          <w:kern w:val="28"/>
        </w:rPr>
        <w:t>. For four (4) years after any termination of the Agreement, the Secretary, the Comptroller General of the United States (</w:t>
      </w:r>
      <w:r w:rsidRPr="00004F67">
        <w:rPr>
          <w:b/>
          <w:kern w:val="28"/>
        </w:rPr>
        <w:t>“Comptroller General”</w:t>
      </w:r>
      <w:r w:rsidRPr="00004F67">
        <w:rPr>
          <w:kern w:val="28"/>
        </w:rPr>
        <w:t xml:space="preserve">) and/or their designee will have access to all books and records of MX directly pertaining to the subject matter of the Agreement, in accordance with the criteria developed by the U.S. Department of Health and Human Services as provided in Section 952 of the Omnibus Reconciliation Act of 1980, 42 U.S.C. §1395x(v)(1)(A), </w:t>
      </w:r>
      <w:r w:rsidRPr="00004F67">
        <w:rPr>
          <w:i/>
          <w:kern w:val="28"/>
        </w:rPr>
        <w:t>et seq.</w:t>
      </w:r>
      <w:r w:rsidRPr="00004F67">
        <w:rPr>
          <w:kern w:val="28"/>
        </w:rPr>
        <w:t xml:space="preserve"> (</w:t>
      </w:r>
      <w:r w:rsidRPr="00004F67">
        <w:rPr>
          <w:b/>
          <w:kern w:val="28"/>
        </w:rPr>
        <w:t>“ORB”</w:t>
      </w:r>
      <w:r w:rsidRPr="00004F67">
        <w:rPr>
          <w:kern w:val="28"/>
        </w:rPr>
        <w:t xml:space="preserve">).  During that four years, upon request of the Secretary, the Comptroller General and/or their designee, MX shall make available (at reasonable times) the Agreement and all books, documents and records of MX that are necessary to verify the nature and extent of the costs of Services provided by MX under the Agreement.  Notwithstanding the foregoing, access to MX’s books, records and documents will be discontinued and become null and void upon a finding by a court or quasi-judicial body of competent jurisdiction that the </w:t>
      </w:r>
      <w:r w:rsidRPr="00004F67">
        <w:rPr>
          <w:kern w:val="28"/>
        </w:rPr>
        <w:lastRenderedPageBreak/>
        <w:t>Agreement is outside the scope of the regulatory or statutory definition of those agreements included within the purview of Section 952 of ORB or the rules and regulations promulgated thereunder.</w:t>
      </w:r>
    </w:p>
    <w:p w14:paraId="3AC1D211" w14:textId="77777777" w:rsidR="004E4D11" w:rsidRPr="00004F67" w:rsidRDefault="004E4D11" w:rsidP="004E4D11">
      <w:pPr>
        <w:pStyle w:val="Heading2"/>
        <w:rPr>
          <w:kern w:val="28"/>
        </w:rPr>
      </w:pPr>
      <w:r w:rsidRPr="00004F67">
        <w:rPr>
          <w:kern w:val="28"/>
          <w:u w:val="single"/>
        </w:rPr>
        <w:t>Federal Reporting Requirements</w:t>
      </w:r>
      <w:r w:rsidRPr="00004F67">
        <w:rPr>
          <w:kern w:val="28"/>
        </w:rPr>
        <w:t>. For four (4) years after any termination of the Agreement, MX shall maintain its books, documents and records showing the nature and extent of the cost of Services furnished under the Agreement in compliance with Section 1861(v)(1)(I) of the Social Security Act.  If requested, MX shall grant access thereto to the Secretary, the Comptroller General and/or their designee.</w:t>
      </w:r>
    </w:p>
    <w:p w14:paraId="38A4B7BC" w14:textId="77777777" w:rsidR="004E4D11" w:rsidRPr="00004F67" w:rsidRDefault="004E4D11" w:rsidP="004E4D11">
      <w:pPr>
        <w:pStyle w:val="Heading2"/>
      </w:pPr>
      <w:r w:rsidRPr="00004F67">
        <w:rPr>
          <w:u w:val="single"/>
        </w:rPr>
        <w:t>Captions</w:t>
      </w:r>
      <w:r w:rsidRPr="00004F67">
        <w:t>.  Captions and headings shall have no effect in interpreting the Agreement.</w:t>
      </w:r>
    </w:p>
    <w:p w14:paraId="22296DCE" w14:textId="77777777" w:rsidR="004E4D11" w:rsidRPr="00004F67" w:rsidRDefault="004E4D11" w:rsidP="004E4D11">
      <w:pPr>
        <w:pStyle w:val="Heading2"/>
      </w:pPr>
      <w:r w:rsidRPr="00004F67">
        <w:rPr>
          <w:u w:val="single"/>
        </w:rPr>
        <w:t>Counterparts</w:t>
      </w:r>
      <w:r w:rsidRPr="00004F67">
        <w:t xml:space="preserve">.  The Agreement may be executed in one or more counterparts, each of which shall be deemed to be an original. </w:t>
      </w:r>
    </w:p>
    <w:p w14:paraId="2A664EC1" w14:textId="77777777" w:rsidR="004E4D11" w:rsidRPr="00004F67" w:rsidRDefault="004E4D11" w:rsidP="004E4D11">
      <w:pPr>
        <w:pStyle w:val="Heading2"/>
      </w:pPr>
      <w:r w:rsidRPr="00004F67">
        <w:rPr>
          <w:kern w:val="28"/>
          <w:u w:val="single"/>
        </w:rPr>
        <w:t>Disputes</w:t>
      </w:r>
      <w:r w:rsidRPr="00004F67">
        <w:t xml:space="preserve">.  In the event of any Claim or disagreement related to the Agreement (a </w:t>
      </w:r>
      <w:r w:rsidRPr="00004F67">
        <w:rPr>
          <w:b/>
          <w:kern w:val="28"/>
        </w:rPr>
        <w:t>“Dispute”</w:t>
      </w:r>
      <w:r w:rsidRPr="00004F67">
        <w:t>), the Parties shall:</w:t>
      </w:r>
    </w:p>
    <w:p w14:paraId="31E81090" w14:textId="77777777" w:rsidR="004E4D11" w:rsidRPr="00004F67" w:rsidRDefault="004E4D11" w:rsidP="004E4D11">
      <w:pPr>
        <w:pStyle w:val="Heading3"/>
        <w:ind w:left="288"/>
      </w:pPr>
      <w:r w:rsidRPr="00004F67">
        <w:rPr>
          <w:u w:val="single"/>
        </w:rPr>
        <w:t>Dispute Notice</w:t>
      </w:r>
      <w:r w:rsidRPr="00004F67">
        <w:t xml:space="preserve">.  A Party alleging a Dispute shall send written notice of the Dispute and the Party’s position regarding the Dispute (the </w:t>
      </w:r>
      <w:r w:rsidRPr="00004F67">
        <w:rPr>
          <w:b/>
        </w:rPr>
        <w:t>“Dispute Notice”</w:t>
      </w:r>
      <w:r w:rsidRPr="00004F67">
        <w:t xml:space="preserve">) to the other Party and any other Person that the Party believes is involved in the Dispute.  The Dispute Notice shall propose a time and place for all involved Persons to meet and confer regarding the dispute. </w:t>
      </w:r>
    </w:p>
    <w:p w14:paraId="2ED044F9" w14:textId="77777777" w:rsidR="004E4D11" w:rsidRPr="00004F67" w:rsidRDefault="004E4D11" w:rsidP="004E4D11">
      <w:pPr>
        <w:pStyle w:val="Heading3"/>
        <w:ind w:left="288"/>
      </w:pPr>
      <w:r w:rsidRPr="00004F67">
        <w:rPr>
          <w:u w:val="single"/>
        </w:rPr>
        <w:t>Meet and Confer</w:t>
      </w:r>
      <w:r w:rsidRPr="00004F67">
        <w:t>.  Within twenty (20) days of a Party sending a Dispute Notice, the Parties shall meet and confer in good faith regarding the Dispute.  Other Persons interested in the Dispute shall be invited to the conference, but the conference shall be held at the earliest date on which the Parties can attend (regardless of the attendance of other interested Persons). The Meet and Confer shall be considered a settlement negotiation for the purpose of all Laws, including California Evidence Code § 1152.</w:t>
      </w:r>
    </w:p>
    <w:p w14:paraId="06F2C413" w14:textId="77777777" w:rsidR="004E4D11" w:rsidRPr="00004F67" w:rsidRDefault="004E4D11" w:rsidP="004E4D11">
      <w:pPr>
        <w:pStyle w:val="Heading3"/>
        <w:ind w:left="288"/>
      </w:pPr>
      <w:r w:rsidRPr="00004F67">
        <w:rPr>
          <w:kern w:val="28"/>
          <w:u w:val="single"/>
        </w:rPr>
        <w:t>Jurisdiction and Venue</w:t>
      </w:r>
      <w:r w:rsidRPr="00004F67">
        <w:t xml:space="preserve">. </w:t>
      </w:r>
      <w:r w:rsidRPr="00004F67">
        <w:rPr>
          <w:kern w:val="28"/>
        </w:rPr>
        <w:t xml:space="preserve">All Disputes not resolved under this Section will be adjudicated in the state and federal courts located in San Francisco, California and each Party hereby consents to the personal jurisdiction of such courts. </w:t>
      </w:r>
    </w:p>
    <w:p w14:paraId="2A58C88C" w14:textId="77777777" w:rsidR="004E4D11" w:rsidRPr="00004F67" w:rsidRDefault="004E4D11" w:rsidP="004E4D11">
      <w:pPr>
        <w:pStyle w:val="Heading3"/>
        <w:ind w:left="288"/>
        <w:rPr>
          <w:kern w:val="28"/>
        </w:rPr>
      </w:pPr>
      <w:r w:rsidRPr="00004F67">
        <w:rPr>
          <w:u w:val="single"/>
        </w:rPr>
        <w:t>Injunction</w:t>
      </w:r>
      <w:r w:rsidRPr="00004F67">
        <w:t xml:space="preserve">.  </w:t>
      </w:r>
      <w:r w:rsidRPr="00004F67">
        <w:rPr>
          <w:kern w:val="28"/>
        </w:rPr>
        <w:t>Notwithstanding anything to the contrary, any Party may immediately file suit in any court as that Party deems necessary to protect or enforce its IP Rights, Proprietary and Confidential Information or Patient Data.</w:t>
      </w:r>
    </w:p>
    <w:p w14:paraId="2B126CD1" w14:textId="77777777" w:rsidR="004E4D11" w:rsidRPr="00004F67" w:rsidRDefault="004E4D11" w:rsidP="004E4D11">
      <w:pPr>
        <w:pStyle w:val="Heading2"/>
        <w:rPr>
          <w:kern w:val="28"/>
        </w:rPr>
      </w:pPr>
      <w:r w:rsidRPr="00004F67">
        <w:rPr>
          <w:rStyle w:val="Strong"/>
          <w:b w:val="0"/>
          <w:u w:val="single"/>
        </w:rPr>
        <w:t>Representation by Counsel; Interpretation</w:t>
      </w:r>
      <w:r w:rsidRPr="00004F67">
        <w:t xml:space="preserve">. Each Party has been represented by counsel in connection with this Agreement, or has had an opportunity to be so represented.  Both parties expressly waive any claim that ambiguities in this Agreement should be interpreted against the Party that initially drafted the language. </w:t>
      </w:r>
    </w:p>
    <w:p w14:paraId="7CE54C1D" w14:textId="77777777" w:rsidR="004E4D11" w:rsidRPr="00004F67" w:rsidRDefault="004E4D11" w:rsidP="004E4D11">
      <w:pPr>
        <w:pStyle w:val="Heading2"/>
        <w:rPr>
          <w:kern w:val="28"/>
        </w:rPr>
      </w:pPr>
      <w:r w:rsidRPr="00004F67">
        <w:rPr>
          <w:kern w:val="28"/>
          <w:u w:val="single"/>
        </w:rPr>
        <w:t>Entire Agreement</w:t>
      </w:r>
      <w:r w:rsidRPr="00004F67">
        <w:rPr>
          <w:kern w:val="28"/>
        </w:rPr>
        <w:t xml:space="preserve">. The Agreement is the entire understanding of the Parties regarding its subject matter, and supersedes all prior written or oral understandings, promises, representations and discussions between them with respect the subject matter of the Agreement. </w:t>
      </w:r>
    </w:p>
    <w:p w14:paraId="03A5EB9A" w14:textId="77777777" w:rsidR="004E4D11" w:rsidRPr="00004F67" w:rsidRDefault="004E4D11" w:rsidP="004E4D11">
      <w:pPr>
        <w:pStyle w:val="Heading2"/>
        <w:rPr>
          <w:kern w:val="28"/>
        </w:rPr>
      </w:pPr>
      <w:r w:rsidRPr="00004F67">
        <w:rPr>
          <w:kern w:val="28"/>
          <w:u w:val="single"/>
        </w:rPr>
        <w:lastRenderedPageBreak/>
        <w:t>Exhibits</w:t>
      </w:r>
      <w:r w:rsidRPr="00004F67">
        <w:rPr>
          <w:kern w:val="28"/>
        </w:rPr>
        <w:t>.  All exhibits and attachments to the Agreement are incorporated into the Agreement and are a part of the Agreement.</w:t>
      </w:r>
    </w:p>
    <w:p w14:paraId="0F4C1830" w14:textId="77777777" w:rsidR="004E4D11" w:rsidRPr="00004F67" w:rsidRDefault="004E4D11" w:rsidP="004E4D11">
      <w:pPr>
        <w:pStyle w:val="Heading2"/>
        <w:rPr>
          <w:kern w:val="28"/>
        </w:rPr>
      </w:pPr>
      <w:r w:rsidRPr="00004F67">
        <w:rPr>
          <w:kern w:val="28"/>
          <w:u w:val="single"/>
        </w:rPr>
        <w:t>Force Majeure</w:t>
      </w:r>
      <w:r w:rsidRPr="00004F67">
        <w:rPr>
          <w:kern w:val="28"/>
        </w:rPr>
        <w:t xml:space="preserve">.  Neither Party shall be liable for nonperformance or defective or late performance of any of a duty under the Agreement to the extent and for such periods of time as that nonperformance, defective performance or late performance is due to reasons outside of that Party’s control; provided that the Party uses good faith efforts to perform its duties.  </w:t>
      </w:r>
    </w:p>
    <w:p w14:paraId="7548A77A" w14:textId="77777777" w:rsidR="004E4D11" w:rsidRPr="00004F67" w:rsidRDefault="004E4D11" w:rsidP="004E4D11">
      <w:pPr>
        <w:pStyle w:val="Heading2"/>
        <w:rPr>
          <w:kern w:val="28"/>
        </w:rPr>
      </w:pPr>
      <w:r w:rsidRPr="00004F67">
        <w:rPr>
          <w:kern w:val="28"/>
          <w:u w:val="single"/>
        </w:rPr>
        <w:t>Independent Contractors</w:t>
      </w:r>
      <w:r w:rsidRPr="00004F67">
        <w:rPr>
          <w:kern w:val="28"/>
        </w:rPr>
        <w:t>.  The Parties are and shall at all times be an independent contractor of the other, and not an employee, agent, partner of, or joint venture with the other.  Except as specifically allowed by the Agreement, neither Party has any right or authority to assume or create any obligation of any kind, express or implied, on behalf of the other Party.</w:t>
      </w:r>
    </w:p>
    <w:p w14:paraId="7F4DDC71" w14:textId="77777777" w:rsidR="004E4D11" w:rsidRPr="00004F67" w:rsidRDefault="004E4D11" w:rsidP="004E4D11">
      <w:pPr>
        <w:pStyle w:val="Heading2"/>
        <w:rPr>
          <w:kern w:val="28"/>
          <w:u w:val="double"/>
        </w:rPr>
      </w:pPr>
      <w:r w:rsidRPr="00004F67">
        <w:rPr>
          <w:kern w:val="28"/>
          <w:u w:val="single"/>
        </w:rPr>
        <w:t>Severability</w:t>
      </w:r>
      <w:r w:rsidRPr="00004F67">
        <w:rPr>
          <w:kern w:val="28"/>
        </w:rPr>
        <w:t xml:space="preserve">.  If any provision of the Agreement or the application of any provision, in whole or in part, is determined to be invalid, void, illegal or unenforceable by an arbitrator or a court of competent jurisdiction and such provision can be severed without substantially changing the bargain reached by the Parties, such provision or part of such provision shall be severed from the Agreement, and such severance shall have no effect upon the enforceability, performance or obligations of the remainder of the Agreement. </w:t>
      </w:r>
    </w:p>
    <w:p w14:paraId="690ED542" w14:textId="77777777" w:rsidR="004E4D11" w:rsidRPr="00004F67" w:rsidRDefault="004E4D11" w:rsidP="004E4D11">
      <w:pPr>
        <w:pStyle w:val="Heading2"/>
        <w:rPr>
          <w:kern w:val="28"/>
          <w:u w:val="double"/>
        </w:rPr>
      </w:pPr>
      <w:r w:rsidRPr="00004F67">
        <w:rPr>
          <w:kern w:val="28"/>
          <w:u w:val="single"/>
        </w:rPr>
        <w:t>Survival</w:t>
      </w:r>
      <w:r w:rsidRPr="00004F67">
        <w:rPr>
          <w:kern w:val="28"/>
        </w:rPr>
        <w:t xml:space="preserve">.  Provisions of the Agreement shall survive any termination or expiration of the Agreement when evident by the context of the provision and/or when specifically identified as surviving.       </w:t>
      </w:r>
    </w:p>
    <w:p w14:paraId="791828B4" w14:textId="77777777" w:rsidR="004E4D11" w:rsidRPr="00004F67" w:rsidRDefault="004E4D11" w:rsidP="004E4D11">
      <w:pPr>
        <w:pStyle w:val="Heading2"/>
        <w:rPr>
          <w:kern w:val="28"/>
        </w:rPr>
      </w:pPr>
      <w:r w:rsidRPr="00004F67">
        <w:rPr>
          <w:kern w:val="28"/>
          <w:u w:val="single"/>
        </w:rPr>
        <w:t>Third-Party Beneficiary</w:t>
      </w:r>
      <w:r w:rsidRPr="00004F67">
        <w:rPr>
          <w:kern w:val="28"/>
        </w:rPr>
        <w:t>.  No Person other than the Parties will have any right under or due to the Agreement, and no Person will be a third-party beneficiary of the Agreement.</w:t>
      </w:r>
    </w:p>
    <w:p w14:paraId="2EDE7887" w14:textId="77777777" w:rsidR="004E4D11" w:rsidRPr="00004F67" w:rsidRDefault="004E4D11" w:rsidP="004E4D11">
      <w:pPr>
        <w:pStyle w:val="Heading2"/>
        <w:rPr>
          <w:b/>
          <w:kern w:val="28"/>
        </w:rPr>
      </w:pPr>
      <w:r w:rsidRPr="00004F67">
        <w:rPr>
          <w:kern w:val="28"/>
          <w:u w:val="single"/>
        </w:rPr>
        <w:t>Waiver</w:t>
      </w:r>
      <w:r w:rsidRPr="00004F67">
        <w:rPr>
          <w:kern w:val="28"/>
        </w:rPr>
        <w:t>.  No delay or omission by a Party to exercise a right or power it has under the Agreement shall be construed as a waiver of that right or power.  A waiver by any Party of any breach of the Agreement shall not be construed to be consent to, waiver of, or excuse for any subsequent or different breac</w:t>
      </w:r>
      <w:bookmarkStart w:id="91" w:name="_GoBack"/>
      <w:bookmarkEnd w:id="91"/>
      <w:r w:rsidRPr="00004F67">
        <w:rPr>
          <w:kern w:val="28"/>
        </w:rPr>
        <w:t xml:space="preserve">h.  All waivers must be in writing and signed by the Parties. </w:t>
      </w:r>
    </w:p>
    <w:p w14:paraId="27C2A5B1" w14:textId="77777777" w:rsidR="004E4D11" w:rsidRPr="00004F67" w:rsidRDefault="004E4D11" w:rsidP="004E4D11">
      <w:pPr>
        <w:pStyle w:val="Heading2"/>
        <w:rPr>
          <w:b/>
        </w:rPr>
      </w:pPr>
      <w:r w:rsidRPr="00004F67">
        <w:t xml:space="preserve">Notice to MX.   </w:t>
      </w:r>
    </w:p>
    <w:p w14:paraId="715B3830" w14:textId="77777777" w:rsidR="004E4D11" w:rsidRPr="00004F67" w:rsidRDefault="004E4D11" w:rsidP="004E4D11">
      <w:pPr>
        <w:pStyle w:val="Heading2"/>
        <w:numPr>
          <w:ilvl w:val="0"/>
          <w:numId w:val="0"/>
        </w:numPr>
        <w:spacing w:after="0"/>
        <w:ind w:left="720"/>
      </w:pPr>
      <w:r w:rsidRPr="00004F67">
        <w:t>Manifest MedEx</w:t>
      </w:r>
    </w:p>
    <w:p w14:paraId="53876ED1" w14:textId="77777777" w:rsidR="004E4D11" w:rsidRPr="00004F67" w:rsidRDefault="004E4D11" w:rsidP="004E4D11">
      <w:pPr>
        <w:pStyle w:val="Heading2"/>
        <w:numPr>
          <w:ilvl w:val="0"/>
          <w:numId w:val="0"/>
        </w:numPr>
        <w:spacing w:after="0"/>
        <w:ind w:left="720"/>
      </w:pPr>
      <w:r w:rsidRPr="00004F67">
        <w:t>Attn: Chief Executive Officer</w:t>
      </w:r>
    </w:p>
    <w:p w14:paraId="0DB318A0" w14:textId="77777777" w:rsidR="004E4D11" w:rsidRPr="00004F67" w:rsidRDefault="004E4D11" w:rsidP="004E4D11">
      <w:pPr>
        <w:pStyle w:val="Heading2"/>
        <w:numPr>
          <w:ilvl w:val="0"/>
          <w:numId w:val="0"/>
        </w:numPr>
        <w:spacing w:after="0"/>
        <w:ind w:left="720"/>
      </w:pPr>
      <w:r w:rsidRPr="00004F67">
        <w:t>6001 Shellmound St., Ste. 500</w:t>
      </w:r>
    </w:p>
    <w:p w14:paraId="2AC47DA8" w14:textId="77777777" w:rsidR="004E4D11" w:rsidRPr="00004F67" w:rsidRDefault="004E4D11" w:rsidP="004E4D11">
      <w:pPr>
        <w:pStyle w:val="Heading2"/>
        <w:numPr>
          <w:ilvl w:val="0"/>
          <w:numId w:val="0"/>
        </w:numPr>
        <w:spacing w:after="0"/>
        <w:ind w:left="720"/>
      </w:pPr>
      <w:r w:rsidRPr="00004F67">
        <w:t>Emeryville, CA 94608</w:t>
      </w:r>
    </w:p>
    <w:p w14:paraId="4F154D1A" w14:textId="77777777" w:rsidR="004E4D11" w:rsidRPr="00004F67" w:rsidRDefault="004E4D11" w:rsidP="004E4D11">
      <w:pPr>
        <w:pStyle w:val="Heading2"/>
        <w:numPr>
          <w:ilvl w:val="0"/>
          <w:numId w:val="0"/>
        </w:numPr>
        <w:spacing w:after="0"/>
        <w:ind w:left="720"/>
      </w:pPr>
      <w:r w:rsidRPr="00004F67">
        <w:t xml:space="preserve">Email: </w:t>
      </w:r>
      <w:hyperlink r:id="rId9" w:history="1">
        <w:r w:rsidRPr="00004F67">
          <w:rPr>
            <w:rStyle w:val="Hyperlink"/>
          </w:rPr>
          <w:t>legal@manifestmedex.org</w:t>
        </w:r>
      </w:hyperlink>
    </w:p>
    <w:p w14:paraId="7F3BCBB0" w14:textId="77777777" w:rsidR="004E4D11" w:rsidRPr="00004F67" w:rsidRDefault="004E4D11" w:rsidP="004E4D11">
      <w:pPr>
        <w:pStyle w:val="Heading2"/>
        <w:numPr>
          <w:ilvl w:val="0"/>
          <w:numId w:val="0"/>
        </w:numPr>
        <w:rPr>
          <w:b/>
        </w:rPr>
        <w:sectPr w:rsidR="004E4D11" w:rsidRPr="00004F67">
          <w:headerReference w:type="default" r:id="rId10"/>
          <w:footerReference w:type="default" r:id="rId11"/>
          <w:footerReference w:type="first" r:id="rId12"/>
          <w:pgSz w:w="12240" w:h="15840"/>
          <w:pgMar w:top="1440" w:right="1440" w:bottom="1440" w:left="1440" w:header="720" w:footer="720" w:gutter="0"/>
          <w:cols w:space="720"/>
          <w:noEndnote/>
          <w:titlePg/>
        </w:sectPr>
      </w:pPr>
      <w:r w:rsidRPr="00004F67">
        <w:br/>
      </w:r>
    </w:p>
    <w:p w14:paraId="340218B2" w14:textId="77777777" w:rsidR="004E4D11" w:rsidRPr="00004F67" w:rsidRDefault="004E4D11" w:rsidP="004E4D11">
      <w:pPr>
        <w:pStyle w:val="Legal31"/>
        <w:numPr>
          <w:ilvl w:val="0"/>
          <w:numId w:val="0"/>
        </w:numPr>
        <w:tabs>
          <w:tab w:val="clear" w:pos="0"/>
          <w:tab w:val="clear" w:pos="1080"/>
        </w:tabs>
        <w:adjustRightInd/>
        <w:jc w:val="center"/>
        <w:outlineLvl w:val="9"/>
        <w:rPr>
          <w:b/>
          <w:kern w:val="28"/>
          <w:u w:val="single"/>
        </w:rPr>
      </w:pPr>
      <w:r w:rsidRPr="00004F67">
        <w:rPr>
          <w:b/>
          <w:kern w:val="28"/>
          <w:u w:val="single"/>
        </w:rPr>
        <w:lastRenderedPageBreak/>
        <w:t>Definitions Applicable to the Agreement</w:t>
      </w:r>
    </w:p>
    <w:p w14:paraId="4F7A44F2" w14:textId="77777777" w:rsidR="004E4D11" w:rsidRPr="00004F67" w:rsidRDefault="004E4D11" w:rsidP="004E4D11">
      <w:pPr>
        <w:pStyle w:val="Legal31"/>
        <w:numPr>
          <w:ilvl w:val="0"/>
          <w:numId w:val="0"/>
        </w:numPr>
        <w:tabs>
          <w:tab w:val="clear" w:pos="0"/>
          <w:tab w:val="clear" w:pos="1080"/>
        </w:tabs>
        <w:adjustRightInd/>
        <w:outlineLvl w:val="9"/>
        <w:rPr>
          <w:kern w:val="28"/>
        </w:rPr>
      </w:pPr>
      <w:r w:rsidRPr="00004F67">
        <w:rPr>
          <w:kern w:val="28"/>
        </w:rPr>
        <w:t>(Unless otherwise indicated, all Section references are to provisions in the Terms and Conditions.)</w:t>
      </w:r>
    </w:p>
    <w:p w14:paraId="20B3E16A" w14:textId="77777777" w:rsidR="004E4D11" w:rsidRPr="00004F67" w:rsidRDefault="004E4D11" w:rsidP="004E4D11">
      <w:pPr>
        <w:pStyle w:val="BodyText2"/>
      </w:pPr>
      <w:r w:rsidRPr="00004F67">
        <w:rPr>
          <w:b/>
        </w:rPr>
        <w:t>“Administrator”</w:t>
      </w:r>
      <w:r w:rsidRPr="00004F67">
        <w:t xml:space="preserve"> means one (1) or more individuals designated by Participant to: (a) designate Participant’s Authorized Users; and (b) fulfill other responsibilities specified in the Agreement on behalf of Participant.  </w:t>
      </w:r>
    </w:p>
    <w:p w14:paraId="2FDB6FC2" w14:textId="77777777" w:rsidR="004E4D11" w:rsidRPr="00004F67" w:rsidRDefault="004E4D11" w:rsidP="004E4D11">
      <w:pPr>
        <w:pStyle w:val="BodyText2"/>
      </w:pPr>
      <w:r w:rsidRPr="00004F67">
        <w:rPr>
          <w:b/>
        </w:rPr>
        <w:t xml:space="preserve">“Agreement” </w:t>
      </w:r>
      <w:r w:rsidRPr="00004F67">
        <w:t>means the Participation Agreement signed by Participant and MX, including all documents incorporated into the Agreement by reference in the Agreement.</w:t>
      </w:r>
    </w:p>
    <w:p w14:paraId="105B2D90" w14:textId="77777777" w:rsidR="004E4D11" w:rsidRPr="00004F67" w:rsidRDefault="004E4D11" w:rsidP="004E4D11">
      <w:pPr>
        <w:pStyle w:val="BodyText2"/>
      </w:pPr>
      <w:r w:rsidRPr="00004F67">
        <w:rPr>
          <w:b/>
        </w:rPr>
        <w:t xml:space="preserve">“API” </w:t>
      </w:r>
      <w:r w:rsidRPr="00004F67">
        <w:t xml:space="preserve">means application programming interface. </w:t>
      </w:r>
    </w:p>
    <w:p w14:paraId="14EF96C0" w14:textId="77777777" w:rsidR="004E4D11" w:rsidRPr="00004F67" w:rsidRDefault="004E4D11" w:rsidP="004E4D11">
      <w:pPr>
        <w:pStyle w:val="BodyText2"/>
      </w:pPr>
      <w:bookmarkStart w:id="92" w:name="_Hlk488071524"/>
      <w:r w:rsidRPr="00004F67">
        <w:rPr>
          <w:b/>
        </w:rPr>
        <w:t>“Authorized User”</w:t>
      </w:r>
      <w:r w:rsidRPr="00004F67">
        <w:t xml:space="preserve"> means an individual: (i) designated and authorized by an Administrator, in accordance with the procedures set forth in the Agreement, to access and/or use the System and Services on behalf of a Participant; and (ii) who is permitted under applicable Law to access and/or use the System and Services</w:t>
      </w:r>
      <w:bookmarkStart w:id="93" w:name="_BPDC_LN_INS_1145"/>
      <w:bookmarkEnd w:id="93"/>
      <w:r w:rsidRPr="00004F67">
        <w:t xml:space="preserve">. </w:t>
      </w:r>
    </w:p>
    <w:bookmarkEnd w:id="92"/>
    <w:p w14:paraId="46770862" w14:textId="77777777" w:rsidR="004E4D11" w:rsidRPr="00004F67" w:rsidRDefault="004E4D11" w:rsidP="004E4D11">
      <w:pPr>
        <w:pStyle w:val="BodyText2"/>
      </w:pPr>
      <w:r w:rsidRPr="00004F67">
        <w:rPr>
          <w:b/>
          <w:kern w:val="28"/>
        </w:rPr>
        <w:t>“Breach of Privacy or Security”</w:t>
      </w:r>
      <w:r w:rsidRPr="00004F67">
        <w:t xml:space="preserve"> means any access, use, receipt or disclosure of Patient Data (including electronic PHI) that is not in compliance with Law.</w:t>
      </w:r>
    </w:p>
    <w:p w14:paraId="5F898020" w14:textId="77777777" w:rsidR="004E4D11" w:rsidRPr="00004F67" w:rsidRDefault="004E4D11" w:rsidP="004E4D11">
      <w:pPr>
        <w:pStyle w:val="BodyText2"/>
      </w:pPr>
      <w:r w:rsidRPr="00004F67">
        <w:rPr>
          <w:b/>
          <w:kern w:val="28"/>
        </w:rPr>
        <w:t xml:space="preserve">“Business Associate” </w:t>
      </w:r>
      <w:r w:rsidRPr="00004F67">
        <w:rPr>
          <w:kern w:val="28"/>
        </w:rPr>
        <w:t xml:space="preserve">has the </w:t>
      </w:r>
      <w:r w:rsidRPr="00004F67">
        <w:t>meaning</w:t>
      </w:r>
      <w:r w:rsidRPr="00004F67">
        <w:rPr>
          <w:kern w:val="28"/>
        </w:rPr>
        <w:t xml:space="preserve"> ascribed in 45 C.F.R. §</w:t>
      </w:r>
      <w:r w:rsidRPr="00004F67">
        <w:t xml:space="preserve"> 160.103.</w:t>
      </w:r>
    </w:p>
    <w:p w14:paraId="39053460" w14:textId="77777777" w:rsidR="004E4D11" w:rsidRPr="00004F67" w:rsidRDefault="004E4D11" w:rsidP="004E4D11">
      <w:pPr>
        <w:pStyle w:val="BodyText2"/>
      </w:pPr>
      <w:r w:rsidRPr="00004F67">
        <w:rPr>
          <w:b/>
        </w:rPr>
        <w:t>“Business Associate Agreement”</w:t>
      </w:r>
      <w:r w:rsidRPr="00004F67">
        <w:t xml:space="preserve"> (“BAA”) means the business associate agreement that is executed by the Parties and attached to the Agreement.</w:t>
      </w:r>
    </w:p>
    <w:p w14:paraId="17B71E2B" w14:textId="77777777" w:rsidR="004E4D11" w:rsidRPr="00004F67" w:rsidRDefault="004E4D11" w:rsidP="004E4D11">
      <w:pPr>
        <w:pStyle w:val="BodyText1"/>
        <w:ind w:left="720" w:firstLine="0"/>
      </w:pPr>
      <w:r w:rsidRPr="00004F67">
        <w:rPr>
          <w:rFonts w:eastAsia="SimSun"/>
        </w:rPr>
        <w:t>“</w:t>
      </w:r>
      <w:r w:rsidRPr="00004F67">
        <w:rPr>
          <w:rFonts w:eastAsia="SimSun"/>
          <w:b/>
        </w:rPr>
        <w:t>Calendar Quarter</w:t>
      </w:r>
      <w:r w:rsidRPr="00004F67">
        <w:rPr>
          <w:rFonts w:eastAsia="SimSun"/>
        </w:rPr>
        <w:t xml:space="preserve">” means </w:t>
      </w:r>
      <w:r w:rsidRPr="00004F67">
        <w:t>the three months following the first day of January, April, July and October.</w:t>
      </w:r>
    </w:p>
    <w:p w14:paraId="670D228C" w14:textId="77777777" w:rsidR="004E4D11" w:rsidRPr="00004F67" w:rsidRDefault="004E4D11" w:rsidP="004E4D11">
      <w:pPr>
        <w:pStyle w:val="BodyText2"/>
      </w:pPr>
      <w:r w:rsidRPr="00004F67">
        <w:rPr>
          <w:b/>
          <w:kern w:val="28"/>
        </w:rPr>
        <w:t>“Claim”</w:t>
      </w:r>
      <w:r w:rsidRPr="00004F67">
        <w:t xml:space="preserve"> means any claim, action, suit, or proceeding pertaining to the Agreement to recover Damages, obtain specific performance and/or enjoin an action.</w:t>
      </w:r>
    </w:p>
    <w:p w14:paraId="7DF34745" w14:textId="77777777" w:rsidR="004E4D11" w:rsidRPr="00004F67" w:rsidRDefault="004E4D11" w:rsidP="004E4D11">
      <w:pPr>
        <w:pStyle w:val="BodyText2"/>
      </w:pPr>
      <w:r w:rsidRPr="00004F67">
        <w:rPr>
          <w:b/>
          <w:kern w:val="28"/>
        </w:rPr>
        <w:t>“CMIA”</w:t>
      </w:r>
      <w:r w:rsidRPr="00004F67">
        <w:t xml:space="preserve"> means the California Confidentiality of Medical Information Act, California Civil Code Section 56 </w:t>
      </w:r>
      <w:r w:rsidRPr="00004F67">
        <w:rPr>
          <w:i/>
          <w:kern w:val="28"/>
        </w:rPr>
        <w:t>et seq</w:t>
      </w:r>
      <w:r w:rsidRPr="00004F67">
        <w:rPr>
          <w:kern w:val="28"/>
        </w:rPr>
        <w:t>.</w:t>
      </w:r>
    </w:p>
    <w:p w14:paraId="79023047" w14:textId="77777777" w:rsidR="004E4D11" w:rsidRPr="00004F67" w:rsidRDefault="004E4D11" w:rsidP="004E4D11">
      <w:pPr>
        <w:pStyle w:val="BodyText2"/>
        <w:rPr>
          <w:u w:val="double"/>
        </w:rPr>
      </w:pPr>
      <w:r w:rsidRPr="00004F67">
        <w:rPr>
          <w:b/>
        </w:rPr>
        <w:t>“Comptroller General”</w:t>
      </w:r>
      <w:r w:rsidRPr="00004F67">
        <w:t xml:space="preserve"> is defined in Section </w:t>
      </w:r>
      <w:bookmarkStart w:id="94" w:name="_cp_text_1_62"/>
      <w:r w:rsidRPr="00004F67">
        <w:t>1</w:t>
      </w:r>
      <w:r w:rsidRPr="00004F67">
        <w:rPr>
          <w:u w:color="0000FF"/>
        </w:rPr>
        <w:t>2.</w:t>
      </w:r>
      <w:bookmarkEnd w:id="94"/>
      <w:r w:rsidRPr="00004F67">
        <w:rPr>
          <w:u w:color="0000FF"/>
        </w:rPr>
        <w:t>5</w:t>
      </w:r>
      <w:r w:rsidRPr="00004F67">
        <w:t xml:space="preserve"> (Availability of Records).</w:t>
      </w:r>
    </w:p>
    <w:p w14:paraId="64030AB4" w14:textId="77777777" w:rsidR="004E4D11" w:rsidRPr="00004F67" w:rsidRDefault="004E4D11" w:rsidP="004E4D11">
      <w:pPr>
        <w:pStyle w:val="BodyText2"/>
        <w:rPr>
          <w:u w:val="double"/>
        </w:rPr>
      </w:pPr>
      <w:r w:rsidRPr="00004F67">
        <w:rPr>
          <w:b/>
        </w:rPr>
        <w:t>“Confidential Information”</w:t>
      </w:r>
      <w:r w:rsidRPr="00004F67">
        <w:t xml:space="preserve"> means (a) all trade secrets, business plans, marketing plans, know-how, data, contracts, documents, scientific and medical concepts, member and customer lists, costs, financial information, profits and billings and referral sources, existing or future services, products, operations, management, pricing, financial status, goals, strategies, objectives and agreements, whether written or verbal, that are confidential in nature and pertains to or is related to the Agreement, (b) all Security Information and (c) the Vendor Proprietary Information; provided, however, that Confidential Information shall not include information that:</w:t>
      </w:r>
    </w:p>
    <w:p w14:paraId="63BE7F6B" w14:textId="77777777" w:rsidR="004E4D11" w:rsidRPr="00004F67" w:rsidRDefault="004E4D11" w:rsidP="004E4D11">
      <w:pPr>
        <w:pStyle w:val="BodyText2"/>
        <w:ind w:left="1440"/>
      </w:pPr>
      <w:r w:rsidRPr="00004F67">
        <w:t>(a)</w:t>
      </w:r>
      <w:r w:rsidRPr="00004F67">
        <w:tab/>
        <w:t>is publicly known at the time of disclosure;</w:t>
      </w:r>
    </w:p>
    <w:p w14:paraId="1E2B1885" w14:textId="77777777" w:rsidR="004E4D11" w:rsidRPr="00004F67" w:rsidRDefault="004E4D11" w:rsidP="004E4D11">
      <w:pPr>
        <w:pStyle w:val="BodyText2"/>
        <w:ind w:left="1440"/>
      </w:pPr>
      <w:r w:rsidRPr="00004F67">
        <w:lastRenderedPageBreak/>
        <w:t>(b)</w:t>
      </w:r>
      <w:r w:rsidRPr="00004F67">
        <w:tab/>
        <w:t>is already known or obtained by any other Party other than in the course of the other Party’s performance pursuant to its “participation agreement”, and without breach of any confidentiality, nondisclosure or other agreement by that other Party or in violation of applicable Law;</w:t>
      </w:r>
    </w:p>
    <w:p w14:paraId="76586853" w14:textId="77777777" w:rsidR="004E4D11" w:rsidRPr="00004F67" w:rsidRDefault="004E4D11" w:rsidP="004E4D11">
      <w:pPr>
        <w:pStyle w:val="BodyText2"/>
        <w:ind w:left="1440"/>
      </w:pPr>
      <w:r w:rsidRPr="00004F67">
        <w:t>(c)</w:t>
      </w:r>
      <w:r w:rsidRPr="00004F67">
        <w:tab/>
        <w:t>is independently developed by any other Party;</w:t>
      </w:r>
    </w:p>
    <w:p w14:paraId="38A73954" w14:textId="77777777" w:rsidR="004E4D11" w:rsidRPr="00004F67" w:rsidRDefault="004E4D11" w:rsidP="004E4D11">
      <w:pPr>
        <w:pStyle w:val="BodyText2"/>
        <w:ind w:left="1440"/>
      </w:pPr>
      <w:r w:rsidRPr="00004F67">
        <w:t>(d)</w:t>
      </w:r>
      <w:r w:rsidRPr="00004F67">
        <w:tab/>
        <w:t>becomes known from an independent source having the right to disclose that information and without similar restrictions as to disclosure and use and without breach of these Agreement, or any other confidentiality or nondisclosure agreement by that other Party; or</w:t>
      </w:r>
    </w:p>
    <w:p w14:paraId="024F2B0E" w14:textId="77777777" w:rsidR="004E4D11" w:rsidRPr="00004F67" w:rsidRDefault="004E4D11" w:rsidP="004E4D11">
      <w:pPr>
        <w:pStyle w:val="BodyText2"/>
        <w:ind w:left="1440"/>
        <w:rPr>
          <w:kern w:val="28"/>
        </w:rPr>
      </w:pPr>
      <w:r w:rsidRPr="00004F67">
        <w:t>(e)</w:t>
      </w:r>
      <w:r w:rsidRPr="00004F67">
        <w:tab/>
        <w:t>is Patient Data.</w:t>
      </w:r>
    </w:p>
    <w:p w14:paraId="32335BE7" w14:textId="77777777" w:rsidR="004E4D11" w:rsidRPr="00004F67" w:rsidRDefault="004E4D11" w:rsidP="004E4D11">
      <w:pPr>
        <w:pStyle w:val="BodyText2"/>
        <w:rPr>
          <w:kern w:val="28"/>
        </w:rPr>
      </w:pPr>
      <w:r w:rsidRPr="00004F67">
        <w:rPr>
          <w:b/>
          <w:kern w:val="28"/>
        </w:rPr>
        <w:t>“Covered Entity”</w:t>
      </w:r>
      <w:r w:rsidRPr="00004F67">
        <w:rPr>
          <w:kern w:val="28"/>
        </w:rPr>
        <w:t xml:space="preserve"> has the meaning ascribed in 45 C.F.R. § 160.103.</w:t>
      </w:r>
    </w:p>
    <w:p w14:paraId="77598003" w14:textId="77777777" w:rsidR="004E4D11" w:rsidRPr="00004F67" w:rsidRDefault="004E4D11" w:rsidP="004E4D11">
      <w:pPr>
        <w:pStyle w:val="BodyText2"/>
        <w:rPr>
          <w:kern w:val="28"/>
        </w:rPr>
      </w:pPr>
      <w:r w:rsidRPr="00004F67">
        <w:rPr>
          <w:b/>
          <w:kern w:val="28"/>
        </w:rPr>
        <w:t>“Damages”</w:t>
      </w:r>
      <w:r w:rsidRPr="00004F67">
        <w:rPr>
          <w:kern w:val="28"/>
        </w:rPr>
        <w:t xml:space="preserve"> means any and all liability, losses, judgments, damages and costs, including reasonable attorneys’ fees, cou</w:t>
      </w:r>
      <w:r w:rsidRPr="00004F67">
        <w:t>r</w:t>
      </w:r>
      <w:r w:rsidRPr="00004F67">
        <w:rPr>
          <w:kern w:val="28"/>
        </w:rPr>
        <w:t xml:space="preserve">t costs and arbitration fees. </w:t>
      </w:r>
    </w:p>
    <w:p w14:paraId="3F90F4CB" w14:textId="77777777" w:rsidR="004E4D11" w:rsidRPr="00004F67" w:rsidRDefault="004E4D11" w:rsidP="004E4D11">
      <w:pPr>
        <w:pStyle w:val="BodyText2"/>
        <w:rPr>
          <w:kern w:val="28"/>
        </w:rPr>
      </w:pPr>
      <w:r w:rsidRPr="00004F67">
        <w:rPr>
          <w:b/>
          <w:kern w:val="28"/>
        </w:rPr>
        <w:t>“Data Contributor”</w:t>
      </w:r>
      <w:r w:rsidRPr="00004F67">
        <w:rPr>
          <w:kern w:val="28"/>
        </w:rPr>
        <w:t xml:space="preserve"> means a Person that:  is not a Participant or NP Participant; and provides Patient Data to MX.</w:t>
      </w:r>
    </w:p>
    <w:p w14:paraId="370BD368" w14:textId="77777777" w:rsidR="004E4D11" w:rsidRPr="00004F67" w:rsidRDefault="004E4D11" w:rsidP="004E4D11">
      <w:pPr>
        <w:pStyle w:val="BodyText2"/>
        <w:rPr>
          <w:kern w:val="28"/>
        </w:rPr>
      </w:pPr>
      <w:r w:rsidRPr="00004F67">
        <w:rPr>
          <w:b/>
          <w:kern w:val="28"/>
        </w:rPr>
        <w:t>“Data Provider”</w:t>
      </w:r>
      <w:r w:rsidRPr="00004F67">
        <w:rPr>
          <w:kern w:val="28"/>
        </w:rPr>
        <w:t xml:space="preserve"> means Participant or any NP Participant that provides Patient Data to MX.</w:t>
      </w:r>
    </w:p>
    <w:p w14:paraId="5BBA1771" w14:textId="77777777" w:rsidR="004E4D11" w:rsidRPr="00004F67" w:rsidRDefault="004E4D11" w:rsidP="004E4D11">
      <w:pPr>
        <w:pStyle w:val="BodyText2"/>
      </w:pPr>
      <w:r w:rsidRPr="00004F67">
        <w:rPr>
          <w:b/>
        </w:rPr>
        <w:t>“Data Recipient”</w:t>
      </w:r>
      <w:r w:rsidRPr="00004F67">
        <w:t xml:space="preserve"> means Participant or any NP Participant that accesses Patient Data from the System.</w:t>
      </w:r>
    </w:p>
    <w:p w14:paraId="0D224204" w14:textId="77777777" w:rsidR="004E4D11" w:rsidRPr="00004F67" w:rsidRDefault="004E4D11" w:rsidP="004E4D11">
      <w:pPr>
        <w:pStyle w:val="BodyText2"/>
      </w:pPr>
      <w:r w:rsidRPr="00004F67">
        <w:rPr>
          <w:b/>
        </w:rPr>
        <w:t xml:space="preserve">“Data Submission Guidelines” </w:t>
      </w:r>
      <w:r w:rsidRPr="00004F67">
        <w:t>means the guidelines for Participant to submit Patient Data to MX, as provided by MX to Participant from time to time.</w:t>
      </w:r>
    </w:p>
    <w:p w14:paraId="764B3F82" w14:textId="77777777" w:rsidR="004E4D11" w:rsidRPr="00004F67" w:rsidRDefault="004E4D11" w:rsidP="004E4D11">
      <w:pPr>
        <w:pStyle w:val="BodyText2"/>
      </w:pPr>
      <w:r w:rsidRPr="00004F67">
        <w:rPr>
          <w:b/>
        </w:rPr>
        <w:t>“De-Identified Data”</w:t>
      </w:r>
      <w:r w:rsidRPr="00004F67">
        <w:t xml:space="preserve"> means data that satisfies the requirements of 45 C.F.R. § 164.514(b).</w:t>
      </w:r>
    </w:p>
    <w:p w14:paraId="3FD056F0" w14:textId="77777777" w:rsidR="004E4D11" w:rsidRPr="00004F67" w:rsidRDefault="004E4D11" w:rsidP="004E4D11">
      <w:pPr>
        <w:pStyle w:val="BodyText2"/>
      </w:pPr>
      <w:r w:rsidRPr="00004F67">
        <w:rPr>
          <w:b/>
        </w:rPr>
        <w:t>“Disclosing Person”</w:t>
      </w:r>
      <w:r w:rsidRPr="00004F67">
        <w:t xml:space="preserve"> is defined in Section 6.2 (Equitable Remedies). </w:t>
      </w:r>
    </w:p>
    <w:p w14:paraId="36A400A4" w14:textId="77777777" w:rsidR="004E4D11" w:rsidRPr="00004F67" w:rsidRDefault="004E4D11" w:rsidP="004E4D11">
      <w:pPr>
        <w:pStyle w:val="BodyText2"/>
      </w:pPr>
      <w:r w:rsidRPr="00004F67">
        <w:rPr>
          <w:b/>
        </w:rPr>
        <w:t>“Dispute”</w:t>
      </w:r>
      <w:r w:rsidRPr="00004F67">
        <w:t xml:space="preserve"> is defined in Section </w:t>
      </w:r>
      <w:bookmarkStart w:id="95" w:name="_cp_text_1_68"/>
      <w:r w:rsidRPr="00004F67">
        <w:rPr>
          <w:u w:color="0000FF"/>
        </w:rPr>
        <w:t>12.9</w:t>
      </w:r>
      <w:r w:rsidRPr="00004F67">
        <w:t xml:space="preserve"> </w:t>
      </w:r>
      <w:bookmarkEnd w:id="95"/>
      <w:r w:rsidRPr="00004F67">
        <w:t>(Disputes).</w:t>
      </w:r>
    </w:p>
    <w:p w14:paraId="4CB96A0C" w14:textId="77777777" w:rsidR="004E4D11" w:rsidRPr="00004F67" w:rsidRDefault="004E4D11" w:rsidP="004E4D11">
      <w:pPr>
        <w:pStyle w:val="BodyText2"/>
      </w:pPr>
      <w:r w:rsidRPr="00004F67">
        <w:rPr>
          <w:b/>
        </w:rPr>
        <w:t>“Dispute Notice”</w:t>
      </w:r>
      <w:r w:rsidRPr="00004F67">
        <w:t xml:space="preserve"> is defined in Section </w:t>
      </w:r>
      <w:bookmarkStart w:id="96" w:name="_cp_text_1_70"/>
      <w:r w:rsidRPr="00004F67">
        <w:rPr>
          <w:u w:color="0000FF"/>
        </w:rPr>
        <w:t>12.9.1</w:t>
      </w:r>
      <w:r w:rsidRPr="00004F67">
        <w:t xml:space="preserve"> </w:t>
      </w:r>
      <w:bookmarkEnd w:id="96"/>
      <w:r w:rsidRPr="00004F67">
        <w:t>(Dispute Notice).</w:t>
      </w:r>
    </w:p>
    <w:p w14:paraId="0026195E" w14:textId="77777777" w:rsidR="004E4D11" w:rsidRPr="00004F67" w:rsidRDefault="004E4D11" w:rsidP="004E4D11">
      <w:pPr>
        <w:pStyle w:val="BodyText2"/>
      </w:pPr>
      <w:r w:rsidRPr="00004F67">
        <w:rPr>
          <w:b/>
        </w:rPr>
        <w:t xml:space="preserve">“DSG” </w:t>
      </w:r>
      <w:r w:rsidRPr="00004F67">
        <w:t>is the Data Submission Guidelines.</w:t>
      </w:r>
    </w:p>
    <w:p w14:paraId="50A7D7CE" w14:textId="77777777" w:rsidR="004E4D11" w:rsidRPr="00004F67" w:rsidRDefault="004E4D11" w:rsidP="004E4D11">
      <w:pPr>
        <w:pStyle w:val="BodyText2"/>
      </w:pPr>
      <w:r w:rsidRPr="00004F67">
        <w:rPr>
          <w:b/>
        </w:rPr>
        <w:t>“Effective Date”</w:t>
      </w:r>
      <w:r w:rsidRPr="00004F67">
        <w:t xml:space="preserve"> is defined in the Preamble.</w:t>
      </w:r>
    </w:p>
    <w:p w14:paraId="520EDD91" w14:textId="77777777" w:rsidR="004E4D11" w:rsidRPr="00004F67" w:rsidRDefault="004E4D11" w:rsidP="004E4D11">
      <w:pPr>
        <w:pStyle w:val="BodyText2"/>
      </w:pPr>
      <w:r w:rsidRPr="00004F67">
        <w:rPr>
          <w:b/>
        </w:rPr>
        <w:t>“Fees”</w:t>
      </w:r>
      <w:r w:rsidRPr="00004F67">
        <w:t xml:space="preserve"> means the Subscription Fees and the Implementation Fees. </w:t>
      </w:r>
    </w:p>
    <w:p w14:paraId="1F56E2D6" w14:textId="77777777" w:rsidR="004E4D11" w:rsidRPr="00004F67" w:rsidRDefault="004E4D11" w:rsidP="004E4D11">
      <w:pPr>
        <w:pStyle w:val="BodyText2"/>
      </w:pPr>
      <w:r w:rsidRPr="00004F67">
        <w:rPr>
          <w:b/>
        </w:rPr>
        <w:t>“Fee Notice”</w:t>
      </w:r>
      <w:r w:rsidRPr="00004F67">
        <w:t xml:space="preserve"> is defined in Section </w:t>
      </w:r>
      <w:bookmarkStart w:id="97" w:name="_cp_text_1_79"/>
      <w:r w:rsidRPr="00004F67">
        <w:rPr>
          <w:u w:color="0000FF"/>
        </w:rPr>
        <w:t>4.2</w:t>
      </w:r>
      <w:bookmarkEnd w:id="97"/>
      <w:r w:rsidRPr="00004F67">
        <w:rPr>
          <w:u w:color="0000FF"/>
        </w:rPr>
        <w:t xml:space="preserve"> (Change to Subscription Fees)</w:t>
      </w:r>
      <w:r w:rsidRPr="00004F67">
        <w:t>.</w:t>
      </w:r>
    </w:p>
    <w:p w14:paraId="6348F971" w14:textId="77777777" w:rsidR="004E4D11" w:rsidRPr="00004F67" w:rsidRDefault="004E4D11" w:rsidP="004E4D11">
      <w:pPr>
        <w:pStyle w:val="BodyText2"/>
      </w:pPr>
      <w:r w:rsidRPr="00004F67">
        <w:rPr>
          <w:b/>
        </w:rPr>
        <w:lastRenderedPageBreak/>
        <w:t>“Go-Live Date”</w:t>
      </w:r>
      <w:r w:rsidRPr="00004F67">
        <w:t xml:space="preserve"> means earlier of: the date on which MX first notifies Participant that Participant has access to use the System, or the six-month anniversary of the Effective Date.</w:t>
      </w:r>
    </w:p>
    <w:p w14:paraId="01964BC1" w14:textId="77777777" w:rsidR="004E4D11" w:rsidRPr="00004F67" w:rsidRDefault="004E4D11" w:rsidP="004E4D11">
      <w:pPr>
        <w:pStyle w:val="BodyText2"/>
      </w:pPr>
      <w:r w:rsidRPr="00004F67">
        <w:rPr>
          <w:b/>
        </w:rPr>
        <w:t>“Health Plan”</w:t>
      </w:r>
      <w:r w:rsidRPr="00004F67">
        <w:t xml:space="preserve"> means Participant or an NP Participant that either: (a) meets the definition of health plan in HIPAA; or (b) provides core health plan administrative services (at a minimum: medical claims processing services and provider network management services) to a health plan that meets the HIPAA definition.</w:t>
      </w:r>
    </w:p>
    <w:p w14:paraId="7DE4ED92" w14:textId="77777777" w:rsidR="004E4D11" w:rsidRPr="00004F67" w:rsidRDefault="004E4D11" w:rsidP="004E4D11">
      <w:pPr>
        <w:pStyle w:val="BodyText2"/>
        <w:rPr>
          <w:u w:val="double"/>
        </w:rPr>
      </w:pPr>
      <w:r w:rsidRPr="00004F67">
        <w:rPr>
          <w:b/>
        </w:rPr>
        <w:t>“Healthcare Data”</w:t>
      </w:r>
      <w:r w:rsidRPr="00004F67">
        <w:t xml:space="preserve"> means Patient Data and/or De-Identified Data that is collected, created, maintained or disclosed by MX.</w:t>
      </w:r>
    </w:p>
    <w:p w14:paraId="527AFEAA" w14:textId="77777777" w:rsidR="004E4D11" w:rsidRPr="00004F67" w:rsidRDefault="004E4D11" w:rsidP="004E4D11">
      <w:pPr>
        <w:pStyle w:val="BodyText2"/>
      </w:pPr>
      <w:r w:rsidRPr="00004F67">
        <w:rPr>
          <w:b/>
        </w:rPr>
        <w:t>“Healthcare Provider”</w:t>
      </w:r>
      <w:r w:rsidRPr="00004F67">
        <w:t xml:space="preserve"> means Participant or an NP Participant that either: (a) meets the definition of provider in HIPAA; or (b) is a medical group (e.g., independent practice association) providing core administrative services to a provider that meets the HIPAA definition. </w:t>
      </w:r>
    </w:p>
    <w:p w14:paraId="5388921A" w14:textId="77777777" w:rsidR="004E4D11" w:rsidRPr="00004F67" w:rsidRDefault="004E4D11" w:rsidP="004E4D11">
      <w:pPr>
        <w:pStyle w:val="BodyText2"/>
        <w:rPr>
          <w:u w:val="double"/>
        </w:rPr>
      </w:pPr>
      <w:r w:rsidRPr="00004F67">
        <w:rPr>
          <w:b/>
        </w:rPr>
        <w:t>“HIE”</w:t>
      </w:r>
      <w:r w:rsidRPr="00004F67">
        <w:t xml:space="preserve"> is defined in Recital B of the Agreement.</w:t>
      </w:r>
    </w:p>
    <w:p w14:paraId="3959E130" w14:textId="77777777" w:rsidR="004E4D11" w:rsidRPr="00004F67" w:rsidRDefault="004E4D11" w:rsidP="004E4D11">
      <w:pPr>
        <w:pStyle w:val="BodyText2"/>
        <w:rPr>
          <w:u w:val="double"/>
        </w:rPr>
      </w:pPr>
      <w:r w:rsidRPr="00004F67">
        <w:rPr>
          <w:b/>
        </w:rPr>
        <w:t>“HIPAA”</w:t>
      </w:r>
      <w:r w:rsidRPr="00004F67">
        <w:t xml:space="preserve"> means the Health Insurance Portability and Accountability Act of 1996, as amended by HITECH, and the regulations promulgated thereunder at 45 C.F.R. Parts 160 and 164.</w:t>
      </w:r>
    </w:p>
    <w:p w14:paraId="4820BDF0" w14:textId="77777777" w:rsidR="004E4D11" w:rsidRPr="00004F67" w:rsidRDefault="004E4D11" w:rsidP="004E4D11">
      <w:pPr>
        <w:pStyle w:val="BodyText2"/>
        <w:rPr>
          <w:u w:val="double"/>
        </w:rPr>
      </w:pPr>
      <w:r w:rsidRPr="00004F67">
        <w:rPr>
          <w:b/>
        </w:rPr>
        <w:t>“HITECH”</w:t>
      </w:r>
      <w:r w:rsidRPr="00004F67">
        <w:t xml:space="preserve"> means the Health Information Technology for Economic and Clinical Health Act, Title XIII of Division A and Title IV of Division B of the American Recovery and Reinvestment Act of 2009 (commonly known as </w:t>
      </w:r>
      <w:r w:rsidRPr="00004F67">
        <w:rPr>
          <w:b/>
        </w:rPr>
        <w:t>“ARRA”</w:t>
      </w:r>
      <w:r w:rsidRPr="00004F67">
        <w:t>), Pub. L. No. 111-5 (February 17, 2009).</w:t>
      </w:r>
    </w:p>
    <w:p w14:paraId="2B236F50" w14:textId="77777777" w:rsidR="004E4D11" w:rsidRPr="00004F67" w:rsidRDefault="004E4D11" w:rsidP="004E4D11">
      <w:pPr>
        <w:pStyle w:val="BodyText2"/>
        <w:rPr>
          <w:u w:val="double"/>
        </w:rPr>
      </w:pPr>
      <w:r w:rsidRPr="00004F67">
        <w:rPr>
          <w:b/>
        </w:rPr>
        <w:t>“Implementation Fees”</w:t>
      </w:r>
      <w:r w:rsidRPr="00004F67">
        <w:t xml:space="preserve"> is defined in </w:t>
      </w:r>
      <w:r w:rsidRPr="00004F67">
        <w:rPr>
          <w:b/>
          <w:u w:val="single"/>
        </w:rPr>
        <w:t>Exhibit 2.c.</w:t>
      </w:r>
      <w:r w:rsidRPr="00004F67">
        <w:t>, and is first referenced in Section 4.3 (Implementation Fees).</w:t>
      </w:r>
    </w:p>
    <w:p w14:paraId="097222B6" w14:textId="77777777" w:rsidR="004E4D11" w:rsidRPr="00004F67" w:rsidRDefault="004E4D11" w:rsidP="004E4D11">
      <w:pPr>
        <w:pStyle w:val="BodyText2"/>
        <w:rPr>
          <w:u w:val="double"/>
        </w:rPr>
      </w:pPr>
      <w:r w:rsidRPr="00004F67">
        <w:rPr>
          <w:b/>
        </w:rPr>
        <w:t>“</w:t>
      </w:r>
      <w:bookmarkStart w:id="98" w:name="El3d6O"/>
      <w:r w:rsidRPr="00004F67">
        <w:rPr>
          <w:b/>
        </w:rPr>
        <w:t>IP Rights</w:t>
      </w:r>
      <w:bookmarkEnd w:id="98"/>
      <w:r w:rsidRPr="00004F67">
        <w:rPr>
          <w:b/>
        </w:rPr>
        <w:t>”</w:t>
      </w:r>
      <w:r w:rsidRPr="00004F67">
        <w:t xml:space="preserve"> means all present and future worldwide copyrights, trademarks, trade secrets, patents, patent applications, moral rights, contract rights, concepts, inventions, processes, techniques, algorithms, software (in source code and object code form) designs, schematics, drawings, formulae, improvements to any of the foregoing, and other intellectual property and proprietary rights, in whatever media or form.    </w:t>
      </w:r>
    </w:p>
    <w:p w14:paraId="7AAA6100" w14:textId="77777777" w:rsidR="004E4D11" w:rsidRPr="00004F67" w:rsidRDefault="004E4D11" w:rsidP="004E4D11">
      <w:pPr>
        <w:pStyle w:val="BodyText2"/>
        <w:rPr>
          <w:u w:val="double"/>
        </w:rPr>
      </w:pPr>
      <w:r w:rsidRPr="00004F67">
        <w:rPr>
          <w:b/>
        </w:rPr>
        <w:t>“Law”</w:t>
      </w:r>
      <w:r>
        <w:t xml:space="preserve"> means any federal or </w:t>
      </w:r>
      <w:r w:rsidRPr="00004F67">
        <w:t>state law, statute, ordinance, rule, legally binding administrative interpretation, regulation, order, judgment, or decree that is applicable to a Party or to another Person identified in the Agreement.</w:t>
      </w:r>
    </w:p>
    <w:p w14:paraId="755848BD" w14:textId="77777777" w:rsidR="004E4D11" w:rsidRPr="00004F67" w:rsidRDefault="004E4D11" w:rsidP="004E4D11">
      <w:pPr>
        <w:pStyle w:val="BodyText2"/>
        <w:rPr>
          <w:u w:val="double"/>
        </w:rPr>
      </w:pPr>
      <w:r w:rsidRPr="00004F67">
        <w:rPr>
          <w:b/>
        </w:rPr>
        <w:t>“Longitudinal Patient Record” or “LPR”</w:t>
      </w:r>
      <w:r w:rsidRPr="00004F67">
        <w:t xml:space="preserve"> means a Patient’s longitudinal patient record maintained by MX.</w:t>
      </w:r>
      <w:r w:rsidRPr="00004F67" w:rsidDel="00EE2432">
        <w:rPr>
          <w:u w:val="double"/>
        </w:rPr>
        <w:t xml:space="preserve"> </w:t>
      </w:r>
    </w:p>
    <w:p w14:paraId="56EB71B8" w14:textId="77777777" w:rsidR="004E4D11" w:rsidRPr="00004F67" w:rsidRDefault="004E4D11" w:rsidP="004E4D11">
      <w:pPr>
        <w:pStyle w:val="BodyText2"/>
      </w:pPr>
      <w:r w:rsidRPr="00004F67">
        <w:rPr>
          <w:b/>
        </w:rPr>
        <w:t>“Material Service Change”</w:t>
      </w:r>
      <w:r w:rsidRPr="00004F67">
        <w:t xml:space="preserve"> means either: (a) a material cessation or reduction in the functionality or interfaces of the System; or (b) a reduction in the level of Services provided by MX.</w:t>
      </w:r>
    </w:p>
    <w:p w14:paraId="217691D0" w14:textId="77777777" w:rsidR="004E4D11" w:rsidRPr="00004F67" w:rsidRDefault="004E4D11" w:rsidP="004E4D11">
      <w:pPr>
        <w:pStyle w:val="BodyText2"/>
        <w:rPr>
          <w:u w:val="double"/>
        </w:rPr>
      </w:pPr>
      <w:r w:rsidRPr="00004F67">
        <w:rPr>
          <w:b/>
        </w:rPr>
        <w:lastRenderedPageBreak/>
        <w:t>“MX Vendor”</w:t>
      </w:r>
      <w:r w:rsidRPr="00004F67">
        <w:t xml:space="preserve"> means a vendor with which MX has contracted with to provide technology in connection with providing Services.</w:t>
      </w:r>
    </w:p>
    <w:p w14:paraId="5CC4969A" w14:textId="77777777" w:rsidR="004E4D11" w:rsidRPr="00004F67" w:rsidRDefault="004E4D11" w:rsidP="004E4D11">
      <w:pPr>
        <w:pStyle w:val="BodyText2"/>
        <w:rPr>
          <w:u w:val="double"/>
        </w:rPr>
      </w:pPr>
      <w:r w:rsidRPr="00004F67">
        <w:rPr>
          <w:b/>
        </w:rPr>
        <w:t>“NP Participant”</w:t>
      </w:r>
      <w:r w:rsidRPr="00004F67">
        <w:t xml:space="preserve"> means a Person that has entered into a “participation agreement” with MX to act as a Data Provider and/or a Data Recipient, but is not a Party to the Agreement. </w:t>
      </w:r>
    </w:p>
    <w:p w14:paraId="7CD27B11" w14:textId="77777777" w:rsidR="004E4D11" w:rsidRPr="00004F67" w:rsidRDefault="004E4D11" w:rsidP="004E4D11">
      <w:pPr>
        <w:pStyle w:val="BodyText2"/>
        <w:rPr>
          <w:b/>
        </w:rPr>
      </w:pPr>
      <w:r w:rsidRPr="00004F67">
        <w:rPr>
          <w:rFonts w:eastAsia="SimSun"/>
          <w:b/>
        </w:rPr>
        <w:t>“NP Participant Liability Limits”</w:t>
      </w:r>
      <w:r w:rsidRPr="00004F67">
        <w:rPr>
          <w:rFonts w:eastAsia="SimSun"/>
        </w:rPr>
        <w:t xml:space="preserve"> means the limitations and exclusions of liability (e.g., liability caps and waivers of consequential or other types of damages) set forth in an NP Participation Agreement, and any exceptions to the foregoing set forth in the NP Participation Agreement.</w:t>
      </w:r>
    </w:p>
    <w:p w14:paraId="31C8354F" w14:textId="77777777" w:rsidR="004E4D11" w:rsidRPr="00004F67" w:rsidRDefault="004E4D11" w:rsidP="004E4D11">
      <w:pPr>
        <w:pStyle w:val="BodyText2"/>
        <w:rPr>
          <w:u w:val="double"/>
        </w:rPr>
      </w:pPr>
      <w:r w:rsidRPr="00004F67">
        <w:rPr>
          <w:b/>
        </w:rPr>
        <w:t>“NP Participation Agreement”</w:t>
      </w:r>
      <w:r w:rsidRPr="00004F67">
        <w:t xml:space="preserve"> means an agreement between MX and an NP Participant that contains the terms of NP Participant’s participation in the HIE. </w:t>
      </w:r>
    </w:p>
    <w:p w14:paraId="68B1F489" w14:textId="77777777" w:rsidR="004E4D11" w:rsidRPr="00004F67" w:rsidRDefault="004E4D11" w:rsidP="004E4D11">
      <w:pPr>
        <w:pStyle w:val="BodyText2"/>
      </w:pPr>
      <w:r w:rsidRPr="00004F67">
        <w:rPr>
          <w:b/>
        </w:rPr>
        <w:t>“ORB”</w:t>
      </w:r>
      <w:r w:rsidRPr="00004F67">
        <w:t xml:space="preserve"> is defined in Section </w:t>
      </w:r>
      <w:bookmarkStart w:id="99" w:name="_cp_text_1_97"/>
      <w:r w:rsidRPr="00004F67">
        <w:rPr>
          <w:u w:color="0000FF"/>
        </w:rPr>
        <w:t>12.5</w:t>
      </w:r>
      <w:r w:rsidRPr="00004F67">
        <w:t xml:space="preserve"> </w:t>
      </w:r>
      <w:bookmarkEnd w:id="99"/>
      <w:r w:rsidRPr="00004F67">
        <w:t>(Availability of Records).</w:t>
      </w:r>
    </w:p>
    <w:p w14:paraId="0DFF07A3" w14:textId="77777777" w:rsidR="004E4D11" w:rsidRPr="00004F67" w:rsidRDefault="004E4D11" w:rsidP="004E4D11">
      <w:pPr>
        <w:pStyle w:val="BodyText2"/>
        <w:rPr>
          <w:u w:val="double"/>
        </w:rPr>
      </w:pPr>
      <w:r w:rsidRPr="00004F67">
        <w:rPr>
          <w:b/>
        </w:rPr>
        <w:t>“Other HIO”</w:t>
      </w:r>
      <w:r w:rsidRPr="00004F67">
        <w:t xml:space="preserve"> means a health information organization that contracts with MX to share health data through their respective systems, or an organization that represents a community of payers and/or providers for purposes of exchanging Patient Data between them.</w:t>
      </w:r>
    </w:p>
    <w:p w14:paraId="0BD49FDB" w14:textId="77777777" w:rsidR="004E4D11" w:rsidRPr="00004F67" w:rsidRDefault="004E4D11" w:rsidP="004E4D11">
      <w:pPr>
        <w:pStyle w:val="BodyText2"/>
        <w:rPr>
          <w:u w:val="double"/>
        </w:rPr>
      </w:pPr>
      <w:r w:rsidRPr="00004F67">
        <w:rPr>
          <w:b/>
        </w:rPr>
        <w:t xml:space="preserve">“Party” </w:t>
      </w:r>
      <w:r w:rsidRPr="00004F67">
        <w:t xml:space="preserve">means Participant </w:t>
      </w:r>
      <w:r>
        <w:t>or</w:t>
      </w:r>
      <w:r w:rsidRPr="00004F67">
        <w:t xml:space="preserve"> MX.</w:t>
      </w:r>
    </w:p>
    <w:p w14:paraId="77054B67" w14:textId="77777777" w:rsidR="004E4D11" w:rsidRPr="00004F67" w:rsidRDefault="004E4D11" w:rsidP="004E4D11">
      <w:pPr>
        <w:pStyle w:val="BodyText2"/>
        <w:rPr>
          <w:u w:val="double"/>
        </w:rPr>
      </w:pPr>
      <w:r w:rsidRPr="00004F67">
        <w:rPr>
          <w:b/>
        </w:rPr>
        <w:t>“Patient Data”</w:t>
      </w:r>
      <w:r w:rsidRPr="00004F67">
        <w:t xml:space="preserve"> means health information that: (a) is created or received by a Healthcare Provider or Health Plan; (b) relates to: (i) past, present or future physical or mental health of a Patient, or (ii) the provision of health care to a Patient; (c) identifies the Patient, or there is a reasonable basis to believe the information can be used to identify the Patient (including Protected Health Information, as that term is defined in HIPAA, and Medical Information, as that term is defined in the CMIA);  and (d)  is made available to the System by a Data Provider or Data Contributor pursuant to the Agreement or an NP Participant’s participation agreement.  </w:t>
      </w:r>
    </w:p>
    <w:p w14:paraId="212AAD20" w14:textId="77777777" w:rsidR="004E4D11" w:rsidRPr="00004F67" w:rsidRDefault="004E4D11" w:rsidP="004E4D11">
      <w:pPr>
        <w:pStyle w:val="BodyText2"/>
        <w:rPr>
          <w:u w:val="double"/>
        </w:rPr>
      </w:pPr>
      <w:r w:rsidRPr="00004F67">
        <w:rPr>
          <w:b/>
        </w:rPr>
        <w:t>“Patient”</w:t>
      </w:r>
      <w:r w:rsidRPr="00004F67">
        <w:t xml:space="preserve"> means each individual whose Patient Data is contributed to MX by a Data Provider or Data Contributor. </w:t>
      </w:r>
    </w:p>
    <w:p w14:paraId="7D405E17" w14:textId="77777777" w:rsidR="004E4D11" w:rsidRPr="00004F67" w:rsidRDefault="004E4D11" w:rsidP="004E4D11">
      <w:pPr>
        <w:pStyle w:val="BodyText2"/>
        <w:rPr>
          <w:u w:val="double"/>
        </w:rPr>
      </w:pPr>
      <w:r w:rsidRPr="00004F67">
        <w:rPr>
          <w:b/>
        </w:rPr>
        <w:t>“Person”</w:t>
      </w:r>
      <w:r w:rsidRPr="00004F67">
        <w:t xml:space="preserve"> means an individual person, an entity or a governmental organization or agency, including health information exchanges, researchers, Participants, NP Participants and/or an individual</w:t>
      </w:r>
      <w:r>
        <w:t>(</w:t>
      </w:r>
      <w:r w:rsidRPr="00004F67">
        <w:t>s</w:t>
      </w:r>
      <w:r>
        <w:t>)</w:t>
      </w:r>
      <w:r w:rsidRPr="00004F67">
        <w:t xml:space="preserve"> who does not participate in MX’s HIE.  </w:t>
      </w:r>
    </w:p>
    <w:p w14:paraId="2966A4C6" w14:textId="77777777" w:rsidR="004E4D11" w:rsidRPr="00004F67" w:rsidRDefault="004E4D11" w:rsidP="004E4D11">
      <w:pPr>
        <w:pStyle w:val="BodyText2"/>
      </w:pPr>
      <w:r w:rsidRPr="00004F67">
        <w:rPr>
          <w:b/>
        </w:rPr>
        <w:t>“Personnel”</w:t>
      </w:r>
      <w:r w:rsidRPr="00004F67">
        <w:t xml:space="preserve"> means a Person’s employees, Authorized Users, accountants, attorneys, consultants, </w:t>
      </w:r>
      <w:r>
        <w:t xml:space="preserve">directors, </w:t>
      </w:r>
      <w:r w:rsidRPr="00004F67">
        <w:t>agents, representatives, subcontractors and subcontractors’ employ</w:t>
      </w:r>
      <w:bookmarkStart w:id="100" w:name="El2n5O"/>
      <w:r w:rsidRPr="00004F67">
        <w:t>ees that provide, access, receive or use any part of the System or the Services</w:t>
      </w:r>
      <w:bookmarkEnd w:id="100"/>
      <w:r w:rsidRPr="00004F67">
        <w:t xml:space="preserve">. </w:t>
      </w:r>
    </w:p>
    <w:p w14:paraId="61CC02B0" w14:textId="77777777" w:rsidR="004E4D11" w:rsidRPr="00004F67" w:rsidRDefault="004E4D11" w:rsidP="004E4D11">
      <w:pPr>
        <w:pStyle w:val="BodyText2"/>
      </w:pPr>
      <w:r w:rsidRPr="00004F67">
        <w:rPr>
          <w:b/>
        </w:rPr>
        <w:t>“Policies”</w:t>
      </w:r>
      <w:r w:rsidRPr="00004F67">
        <w:t xml:space="preserve"> mean the privacy policies, security policies and/or procedural requirements adopted by MX and made available to Participant at, as amended by MX from time to time.  The current version of the Policies can be found at </w:t>
      </w:r>
      <w:hyperlink r:id="rId13" w:history="1">
        <w:r w:rsidRPr="00004F67">
          <w:rPr>
            <w:rStyle w:val="Hyperlink"/>
          </w:rPr>
          <w:t>http://www.manifestmedex.org/pdf/Policies.pdf</w:t>
        </w:r>
      </w:hyperlink>
      <w:r w:rsidRPr="00004F67">
        <w:t>.</w:t>
      </w:r>
    </w:p>
    <w:p w14:paraId="6A901411" w14:textId="77777777" w:rsidR="004E4D11" w:rsidRPr="00004F67" w:rsidRDefault="004E4D11" w:rsidP="004E4D11">
      <w:pPr>
        <w:pStyle w:val="BodyText2"/>
        <w:rPr>
          <w:u w:val="double"/>
        </w:rPr>
      </w:pPr>
      <w:r w:rsidRPr="00004F67">
        <w:rPr>
          <w:b/>
        </w:rPr>
        <w:lastRenderedPageBreak/>
        <w:t>“Protected Health Information”</w:t>
      </w:r>
      <w:r w:rsidRPr="00004F67">
        <w:t xml:space="preserve"> or </w:t>
      </w:r>
      <w:r w:rsidRPr="00004F67">
        <w:rPr>
          <w:b/>
        </w:rPr>
        <w:t>“PHI”</w:t>
      </w:r>
      <w:r w:rsidRPr="00004F67">
        <w:t xml:space="preserve"> has the meaning ascribed in 45 C.F.R. § 164.103. </w:t>
      </w:r>
    </w:p>
    <w:p w14:paraId="345ED33A" w14:textId="77777777" w:rsidR="004E4D11" w:rsidRPr="00004F67" w:rsidRDefault="004E4D11" w:rsidP="004E4D11">
      <w:pPr>
        <w:pStyle w:val="BodyText2"/>
        <w:rPr>
          <w:u w:val="double"/>
        </w:rPr>
      </w:pPr>
      <w:r w:rsidRPr="00004F67">
        <w:rPr>
          <w:b/>
        </w:rPr>
        <w:t>“Secretary”</w:t>
      </w:r>
      <w:r w:rsidRPr="00004F67">
        <w:t xml:space="preserve"> means the Secretary of the U.S. Department of Health and Human Services. </w:t>
      </w:r>
    </w:p>
    <w:p w14:paraId="34DA25FF" w14:textId="77777777" w:rsidR="004E4D11" w:rsidRPr="00004F67" w:rsidRDefault="004E4D11" w:rsidP="004E4D11">
      <w:pPr>
        <w:pStyle w:val="BodyText2"/>
        <w:rPr>
          <w:u w:val="double"/>
        </w:rPr>
      </w:pPr>
      <w:r w:rsidRPr="00004F67">
        <w:rPr>
          <w:b/>
        </w:rPr>
        <w:t>“Security Information”</w:t>
      </w:r>
      <w:r w:rsidRPr="00004F67">
        <w:t xml:space="preserve"> means the electronic or physical security profile, security assessment and security audit report of MX, Participant or an NP Participant.</w:t>
      </w:r>
    </w:p>
    <w:p w14:paraId="2FF07DE1" w14:textId="77777777" w:rsidR="004E4D11" w:rsidRPr="00004F67" w:rsidRDefault="004E4D11" w:rsidP="004E4D11">
      <w:pPr>
        <w:pStyle w:val="BodyText2"/>
      </w:pPr>
      <w:r w:rsidRPr="00004F67">
        <w:rPr>
          <w:b/>
        </w:rPr>
        <w:t>“Service Level”</w:t>
      </w:r>
      <w:r w:rsidRPr="00004F67">
        <w:t xml:space="preserve"> means the level of “service availability” or “service performance” that MX is required to provide under </w:t>
      </w:r>
      <w:r w:rsidRPr="00004F67">
        <w:rPr>
          <w:b/>
          <w:u w:val="single"/>
        </w:rPr>
        <w:t>Exhibit 2.b.</w:t>
      </w:r>
      <w:r w:rsidRPr="00004F67">
        <w:t>.  “Service Levels” means both the availability and performance service levels.</w:t>
      </w:r>
    </w:p>
    <w:p w14:paraId="3819FD33" w14:textId="77777777" w:rsidR="004E4D11" w:rsidRPr="00004F67" w:rsidRDefault="004E4D11" w:rsidP="004E4D11">
      <w:pPr>
        <w:pStyle w:val="BodyText2"/>
        <w:rPr>
          <w:u w:val="double"/>
        </w:rPr>
      </w:pPr>
      <w:r w:rsidRPr="00004F67">
        <w:rPr>
          <w:b/>
        </w:rPr>
        <w:t>“Service Level Failure”</w:t>
      </w:r>
      <w:r w:rsidRPr="00004F67">
        <w:t xml:space="preserve"> means a failure by MX to meet a Service Level.</w:t>
      </w:r>
    </w:p>
    <w:p w14:paraId="58136CE9" w14:textId="77777777" w:rsidR="004E4D11" w:rsidRPr="00004F67" w:rsidRDefault="004E4D11" w:rsidP="004E4D11">
      <w:pPr>
        <w:pStyle w:val="BodyText2"/>
        <w:rPr>
          <w:u w:val="double"/>
        </w:rPr>
      </w:pPr>
      <w:r w:rsidRPr="00004F67">
        <w:rPr>
          <w:b/>
        </w:rPr>
        <w:t>“Services”</w:t>
      </w:r>
      <w:r w:rsidRPr="00004F67">
        <w:t xml:space="preserve"> means all services provided by MX pursuant to the Agreement.  </w:t>
      </w:r>
    </w:p>
    <w:p w14:paraId="7C46093F" w14:textId="77777777" w:rsidR="004E4D11" w:rsidRPr="00004F67" w:rsidRDefault="004E4D11" w:rsidP="004E4D11">
      <w:pPr>
        <w:pStyle w:val="BodyText2"/>
        <w:rPr>
          <w:u w:val="double"/>
        </w:rPr>
      </w:pPr>
      <w:r w:rsidRPr="00004F67">
        <w:rPr>
          <w:b/>
        </w:rPr>
        <w:t>“State”</w:t>
      </w:r>
      <w:r w:rsidRPr="00004F67">
        <w:t xml:space="preserve"> is defined in Section </w:t>
      </w:r>
      <w:bookmarkStart w:id="101" w:name="_cp_text_1_108"/>
      <w:r w:rsidRPr="00004F67">
        <w:rPr>
          <w:u w:color="0000FF"/>
        </w:rPr>
        <w:t>12.1</w:t>
      </w:r>
      <w:r w:rsidRPr="00004F67">
        <w:t xml:space="preserve"> </w:t>
      </w:r>
      <w:bookmarkEnd w:id="101"/>
      <w:r w:rsidRPr="00004F67">
        <w:t>(Applicable Law).</w:t>
      </w:r>
    </w:p>
    <w:p w14:paraId="25DDB797" w14:textId="77777777" w:rsidR="004E4D11" w:rsidRPr="00004F67" w:rsidRDefault="004E4D11" w:rsidP="004E4D11">
      <w:pPr>
        <w:pStyle w:val="BodyText2"/>
        <w:rPr>
          <w:u w:val="double"/>
        </w:rPr>
      </w:pPr>
      <w:r w:rsidRPr="00004F67">
        <w:rPr>
          <w:b/>
        </w:rPr>
        <w:t>“Subscription Fees”</w:t>
      </w:r>
      <w:r w:rsidRPr="00004F67">
        <w:t xml:space="preserve"> is defined in </w:t>
      </w:r>
      <w:bookmarkStart w:id="102" w:name="_cp_text_1_110"/>
      <w:r w:rsidRPr="00004F67">
        <w:rPr>
          <w:b/>
          <w:u w:val="single"/>
        </w:rPr>
        <w:t>Exhibit 2.c.</w:t>
      </w:r>
      <w:r w:rsidRPr="00004F67">
        <w:t>.</w:t>
      </w:r>
      <w:r w:rsidRPr="00004F67">
        <w:rPr>
          <w:u w:color="0000FF"/>
        </w:rPr>
        <w:t xml:space="preserve"> </w:t>
      </w:r>
      <w:bookmarkEnd w:id="102"/>
    </w:p>
    <w:p w14:paraId="45D8DF84" w14:textId="77777777" w:rsidR="004E4D11" w:rsidRPr="00004F67" w:rsidRDefault="004E4D11" w:rsidP="004E4D11">
      <w:pPr>
        <w:pStyle w:val="BodyText2"/>
      </w:pPr>
      <w:r w:rsidRPr="00004F67">
        <w:rPr>
          <w:b/>
        </w:rPr>
        <w:t>“System”</w:t>
      </w:r>
      <w:r w:rsidRPr="00004F67">
        <w:t xml:space="preserve"> means the HIE and its related technology that MX provides to Participant and NP Participants, as further described in the Policies.</w:t>
      </w:r>
    </w:p>
    <w:p w14:paraId="2C03A59E" w14:textId="77777777" w:rsidR="004E4D11" w:rsidRPr="00004F67" w:rsidRDefault="004E4D11" w:rsidP="004E4D11">
      <w:pPr>
        <w:pStyle w:val="BodyText2"/>
        <w:rPr>
          <w:u w:val="double"/>
        </w:rPr>
      </w:pPr>
      <w:r w:rsidRPr="00004F67">
        <w:rPr>
          <w:b/>
        </w:rPr>
        <w:t xml:space="preserve">“Tech Services” </w:t>
      </w:r>
      <w:r w:rsidRPr="00004F67">
        <w:t xml:space="preserve">means those services identified as tech services in </w:t>
      </w:r>
      <w:r w:rsidRPr="00004F67">
        <w:rPr>
          <w:b/>
          <w:u w:val="single"/>
        </w:rPr>
        <w:t>Exhibit 2.b.</w:t>
      </w:r>
      <w:r w:rsidRPr="00004F67">
        <w:t>.</w:t>
      </w:r>
    </w:p>
    <w:p w14:paraId="22F56FFF" w14:textId="77777777" w:rsidR="004E4D11" w:rsidRPr="00004F67" w:rsidRDefault="004E4D11" w:rsidP="004E4D11">
      <w:pPr>
        <w:pStyle w:val="BodyText2"/>
        <w:rPr>
          <w:u w:val="double"/>
        </w:rPr>
      </w:pPr>
      <w:r w:rsidRPr="00004F67">
        <w:rPr>
          <w:b/>
        </w:rPr>
        <w:t>“Term”</w:t>
      </w:r>
      <w:r w:rsidRPr="00004F67">
        <w:t xml:space="preserve"> means </w:t>
      </w:r>
      <w:r w:rsidRPr="00004F67">
        <w:rPr>
          <w:kern w:val="28"/>
        </w:rPr>
        <w:t xml:space="preserve">the time between the Effective Date and any termination of the Agreement. </w:t>
      </w:r>
    </w:p>
    <w:p w14:paraId="3CD65C0F" w14:textId="77777777" w:rsidR="004E4D11" w:rsidRPr="00112F93" w:rsidRDefault="004E4D11" w:rsidP="004E4D11">
      <w:pPr>
        <w:pStyle w:val="BodyText2"/>
        <w:rPr>
          <w:u w:val="double"/>
        </w:rPr>
      </w:pPr>
      <w:r w:rsidRPr="00004F67">
        <w:rPr>
          <w:b/>
        </w:rPr>
        <w:t>“Vendor Proprietary Information”</w:t>
      </w:r>
      <w:r w:rsidRPr="00004F67">
        <w:t xml:space="preserve"> </w:t>
      </w:r>
      <w:r w:rsidRPr="00004F67">
        <w:rPr>
          <w:kern w:val="28"/>
        </w:rPr>
        <w:t>means all software, solutions, services and API keys of MX Vendor to which Participant gains access by being a Party.</w:t>
      </w:r>
    </w:p>
    <w:p w14:paraId="06967DCD" w14:textId="77777777" w:rsidR="004E4D11" w:rsidRPr="00112F93" w:rsidRDefault="004E4D11" w:rsidP="004E4D11">
      <w:pPr>
        <w:pStyle w:val="BodyText2"/>
        <w:ind w:left="0"/>
        <w:rPr>
          <w:u w:val="double"/>
        </w:rPr>
      </w:pPr>
    </w:p>
    <w:p w14:paraId="6D081278" w14:textId="77777777" w:rsidR="004E4D11" w:rsidRDefault="004E4D11">
      <w:pPr>
        <w:rPr>
          <w:rFonts w:eastAsia="Times New Roman" w:cs="Times New Roman"/>
          <w:b/>
          <w:kern w:val="28"/>
        </w:rPr>
      </w:pPr>
      <w:r>
        <w:rPr>
          <w:b/>
          <w:kern w:val="28"/>
        </w:rPr>
        <w:br w:type="page"/>
      </w:r>
    </w:p>
    <w:p w14:paraId="2EB21EE5" w14:textId="409D490B" w:rsidR="007138DA" w:rsidRPr="00FD48E2" w:rsidRDefault="007138DA" w:rsidP="007138DA">
      <w:pPr>
        <w:pStyle w:val="Legal31"/>
        <w:numPr>
          <w:ilvl w:val="0"/>
          <w:numId w:val="0"/>
        </w:numPr>
        <w:tabs>
          <w:tab w:val="clear" w:pos="0"/>
          <w:tab w:val="clear" w:pos="1080"/>
        </w:tabs>
        <w:adjustRightInd/>
        <w:ind w:left="1440" w:hanging="1440"/>
        <w:jc w:val="center"/>
        <w:outlineLvl w:val="9"/>
        <w:rPr>
          <w:rFonts w:asciiTheme="minorHAnsi" w:hAnsiTheme="minorHAnsi"/>
          <w:b/>
          <w:kern w:val="28"/>
        </w:rPr>
      </w:pPr>
      <w:r w:rsidRPr="00FD48E2">
        <w:rPr>
          <w:rFonts w:asciiTheme="minorHAnsi" w:hAnsiTheme="minorHAnsi"/>
          <w:b/>
          <w:kern w:val="28"/>
        </w:rPr>
        <w:lastRenderedPageBreak/>
        <w:t>Exhibit 2.b</w:t>
      </w:r>
    </w:p>
    <w:p w14:paraId="0258154F" w14:textId="77777777" w:rsidR="007138DA" w:rsidRPr="00FD48E2" w:rsidRDefault="007138DA" w:rsidP="007138DA">
      <w:pPr>
        <w:pStyle w:val="Legal31"/>
        <w:numPr>
          <w:ilvl w:val="0"/>
          <w:numId w:val="0"/>
        </w:numPr>
        <w:tabs>
          <w:tab w:val="clear" w:pos="0"/>
          <w:tab w:val="clear" w:pos="1080"/>
        </w:tabs>
        <w:adjustRightInd/>
        <w:ind w:left="1440" w:hanging="1440"/>
        <w:jc w:val="center"/>
        <w:outlineLvl w:val="9"/>
        <w:rPr>
          <w:rFonts w:asciiTheme="minorHAnsi" w:hAnsiTheme="minorHAnsi"/>
          <w:b/>
          <w:kern w:val="28"/>
        </w:rPr>
      </w:pPr>
      <w:r w:rsidRPr="00FD48E2">
        <w:rPr>
          <w:rFonts w:asciiTheme="minorHAnsi" w:hAnsiTheme="minorHAnsi"/>
          <w:b/>
          <w:kern w:val="28"/>
        </w:rPr>
        <w:t>SERVICE DESCRIPTION</w:t>
      </w:r>
    </w:p>
    <w:p w14:paraId="08362137" w14:textId="77777777" w:rsidR="007138DA" w:rsidRPr="00FD48E2" w:rsidRDefault="007138DA" w:rsidP="007138DA">
      <w:pPr>
        <w:rPr>
          <w:b/>
        </w:rPr>
      </w:pPr>
    </w:p>
    <w:p w14:paraId="1FA4E039" w14:textId="77777777" w:rsidR="007138DA" w:rsidRPr="00FD48E2" w:rsidRDefault="007138DA" w:rsidP="007138DA">
      <w:r w:rsidRPr="00FD48E2">
        <w:t>MX will provide to Participant the following services (“</w:t>
      </w:r>
      <w:r w:rsidRPr="00FD48E2">
        <w:rPr>
          <w:b/>
        </w:rPr>
        <w:t>Tech Services</w:t>
      </w:r>
      <w:r w:rsidRPr="00FD48E2">
        <w:t>”):</w:t>
      </w:r>
      <w:r w:rsidRPr="00FD48E2">
        <w:br/>
      </w:r>
    </w:p>
    <w:p w14:paraId="133ABFBF" w14:textId="77777777" w:rsidR="007138DA" w:rsidRPr="00FD48E2" w:rsidRDefault="007138DA" w:rsidP="00323DC4">
      <w:pPr>
        <w:pStyle w:val="ListParagraph"/>
        <w:numPr>
          <w:ilvl w:val="0"/>
          <w:numId w:val="21"/>
        </w:numPr>
        <w:adjustRightInd/>
        <w:spacing w:after="160" w:line="259" w:lineRule="auto"/>
        <w:contextualSpacing/>
        <w:rPr>
          <w:rFonts w:asciiTheme="minorHAnsi" w:hAnsiTheme="minorHAnsi"/>
        </w:rPr>
      </w:pPr>
      <w:r w:rsidRPr="00FD48E2">
        <w:rPr>
          <w:rFonts w:asciiTheme="minorHAnsi" w:hAnsiTheme="minorHAnsi"/>
        </w:rPr>
        <w:t>Web-based query portal that enables Participant to look up and access an individual patient’s health information. This includes eHealth Exchange services.</w:t>
      </w:r>
    </w:p>
    <w:p w14:paraId="4FDAACD5" w14:textId="77777777" w:rsidR="007138DA" w:rsidRPr="00FD48E2" w:rsidRDefault="007138DA" w:rsidP="00323DC4">
      <w:pPr>
        <w:pStyle w:val="ListParagraph"/>
        <w:numPr>
          <w:ilvl w:val="0"/>
          <w:numId w:val="21"/>
        </w:numPr>
        <w:adjustRightInd/>
        <w:spacing w:after="160" w:line="259" w:lineRule="auto"/>
        <w:contextualSpacing/>
        <w:rPr>
          <w:rFonts w:asciiTheme="minorHAnsi" w:hAnsiTheme="minorHAnsi"/>
        </w:rPr>
      </w:pPr>
      <w:r w:rsidRPr="00FD48E2">
        <w:rPr>
          <w:rFonts w:asciiTheme="minorHAnsi" w:hAnsiTheme="minorHAnsi"/>
        </w:rPr>
        <w:t>A notification service that alerts Participant when a Patient of Participant is: (i) seen in the emergency department of Participant or an NP Participant; or (ii) admitted to or discharged from the hospital of Participant or an NP Participant.  Notifications will be based on the subscription files submitted by Participant.</w:t>
      </w:r>
    </w:p>
    <w:p w14:paraId="1325508B" w14:textId="77777777" w:rsidR="007138DA" w:rsidRPr="00FD48E2" w:rsidRDefault="007138DA" w:rsidP="00323DC4">
      <w:pPr>
        <w:pStyle w:val="ListParagraph"/>
        <w:numPr>
          <w:ilvl w:val="0"/>
          <w:numId w:val="21"/>
        </w:numPr>
        <w:adjustRightInd/>
        <w:spacing w:after="160" w:line="259" w:lineRule="auto"/>
        <w:contextualSpacing/>
        <w:rPr>
          <w:rFonts w:asciiTheme="minorHAnsi" w:hAnsiTheme="minorHAnsi"/>
        </w:rPr>
      </w:pPr>
      <w:r w:rsidRPr="00FD48E2">
        <w:rPr>
          <w:rFonts w:asciiTheme="minorHAnsi" w:hAnsiTheme="minorHAnsi"/>
        </w:rPr>
        <w:t>Reporting and analytic services that support Participant in analyzing the healthcare needs of Participant’s patients.</w:t>
      </w:r>
      <w:r w:rsidRPr="00FD48E2">
        <w:rPr>
          <w:rFonts w:asciiTheme="minorHAnsi" w:hAnsiTheme="minorHAnsi"/>
        </w:rPr>
        <w:br/>
      </w:r>
    </w:p>
    <w:p w14:paraId="198FA889" w14:textId="77777777" w:rsidR="007138DA" w:rsidRPr="00FD48E2" w:rsidRDefault="007138DA" w:rsidP="00323DC4">
      <w:pPr>
        <w:pStyle w:val="ListParagraph"/>
        <w:numPr>
          <w:ilvl w:val="0"/>
          <w:numId w:val="22"/>
        </w:numPr>
        <w:rPr>
          <w:rFonts w:asciiTheme="minorHAnsi" w:hAnsiTheme="minorHAnsi"/>
          <w:b/>
        </w:rPr>
      </w:pPr>
      <w:r w:rsidRPr="00FD48E2">
        <w:rPr>
          <w:rFonts w:asciiTheme="minorHAnsi" w:hAnsiTheme="minorHAnsi"/>
          <w:b/>
        </w:rPr>
        <w:t xml:space="preserve"> Training</w:t>
      </w:r>
    </w:p>
    <w:p w14:paraId="3741408C" w14:textId="77777777" w:rsidR="007138DA" w:rsidRPr="00FD48E2" w:rsidRDefault="007138DA" w:rsidP="007138DA">
      <w:pPr>
        <w:rPr>
          <w:b/>
        </w:rPr>
      </w:pPr>
    </w:p>
    <w:p w14:paraId="5D561E36" w14:textId="77777777" w:rsidR="007138DA" w:rsidRPr="00FD48E2" w:rsidRDefault="007138DA" w:rsidP="007138DA">
      <w:r w:rsidRPr="00FD48E2">
        <w:t xml:space="preserve">Each Participant must designate a training coordinator </w:t>
      </w:r>
      <w:r w:rsidRPr="00FD48E2">
        <w:rPr>
          <w:b/>
        </w:rPr>
        <w:t>(“Training POC”)</w:t>
      </w:r>
      <w:r w:rsidRPr="00FD48E2">
        <w:t xml:space="preserve"> </w:t>
      </w:r>
      <w:bookmarkStart w:id="103" w:name="_Hlk488058418"/>
      <w:r w:rsidRPr="00FD48E2">
        <w:t xml:space="preserve">before Participant begins to use the System. </w:t>
      </w:r>
      <w:bookmarkEnd w:id="103"/>
      <w:r w:rsidRPr="00FD48E2">
        <w:t xml:space="preserve">The Training POC will be responsible for training Participant’s Authorized Users on the use of the System, and on compliance with the Policies and Agreement. MX and its HIO affiliates will provide web-based and/or in-person training to Training POCs and Administrator POCs, and will provide training resources and materials that Training POCs can use to train Authorized Users. Any training requested by Participant in addition to MX’s standard training will be negotiated by the Parties and memorialized in a separate statement of work.    </w:t>
      </w:r>
    </w:p>
    <w:p w14:paraId="4BD1F846" w14:textId="77777777" w:rsidR="007138DA" w:rsidRPr="00FD48E2" w:rsidRDefault="007138DA" w:rsidP="007138DA"/>
    <w:p w14:paraId="512E7C88" w14:textId="77777777" w:rsidR="007138DA" w:rsidRPr="00FD48E2" w:rsidRDefault="007138DA" w:rsidP="00323DC4">
      <w:pPr>
        <w:pStyle w:val="ListParagraph"/>
        <w:numPr>
          <w:ilvl w:val="0"/>
          <w:numId w:val="22"/>
        </w:numPr>
        <w:rPr>
          <w:rFonts w:asciiTheme="minorHAnsi" w:hAnsiTheme="minorHAnsi"/>
          <w:b/>
        </w:rPr>
      </w:pPr>
      <w:r w:rsidRPr="00FD48E2">
        <w:rPr>
          <w:rFonts w:asciiTheme="minorHAnsi" w:hAnsiTheme="minorHAnsi"/>
          <w:b/>
        </w:rPr>
        <w:t xml:space="preserve"> Support</w:t>
      </w:r>
    </w:p>
    <w:p w14:paraId="7F6C44D8" w14:textId="77777777" w:rsidR="007138DA" w:rsidRPr="00FD48E2" w:rsidRDefault="007138DA" w:rsidP="007138DA">
      <w:pPr>
        <w:rPr>
          <w:b/>
        </w:rPr>
      </w:pPr>
    </w:p>
    <w:p w14:paraId="779A11B2" w14:textId="77777777" w:rsidR="007138DA" w:rsidRPr="00FD48E2" w:rsidRDefault="007138DA" w:rsidP="007138DA">
      <w:r w:rsidRPr="00FD48E2">
        <w:t>Participant must provide a single point of contact (“</w:t>
      </w:r>
      <w:r w:rsidRPr="00FD48E2">
        <w:rPr>
          <w:b/>
        </w:rPr>
        <w:t>Administrator POC”</w:t>
      </w:r>
      <w:r w:rsidRPr="00FD48E2">
        <w:t>) for Tech Services before Participant begins to use the System. Administrator POCs will be responsible for:  the management of Authorized Users (e.g., setting up Authorized User accounts, assigning roles and providing security credentials to Authorized Users); ensuring that Authorized Users have reviewed and agree to comply with the Policies and the Agreement prior to obtaining access to the System; and providing Level 1 help-desk support to Authorized Users, including re-setting passwords.</w:t>
      </w:r>
      <w:r w:rsidRPr="00FD48E2">
        <w:br/>
      </w:r>
    </w:p>
    <w:p w14:paraId="6CA5C3FC" w14:textId="77777777" w:rsidR="007138DA" w:rsidRPr="00FD48E2" w:rsidRDefault="007138DA" w:rsidP="007138DA">
      <w:r w:rsidRPr="00FD48E2">
        <w:t>MX will support Participant’s performance of the above responsibilities by MX offering support for Administrator POCs, accessed through the web and/or email during Monday through Friday, 8:00 AM to 5:00 PM PST, excluding MX holidays posted on the MX website.</w:t>
      </w:r>
    </w:p>
    <w:p w14:paraId="2E5C9129" w14:textId="77777777" w:rsidR="007138DA" w:rsidRPr="00FD48E2" w:rsidRDefault="007138DA" w:rsidP="007138DA"/>
    <w:p w14:paraId="30399A0D" w14:textId="77777777" w:rsidR="007138DA" w:rsidRPr="00FD48E2" w:rsidRDefault="007138DA" w:rsidP="00323DC4">
      <w:pPr>
        <w:pStyle w:val="ListParagraph"/>
        <w:numPr>
          <w:ilvl w:val="0"/>
          <w:numId w:val="22"/>
        </w:numPr>
        <w:rPr>
          <w:rFonts w:asciiTheme="minorHAnsi" w:hAnsiTheme="minorHAnsi"/>
          <w:b/>
        </w:rPr>
      </w:pPr>
      <w:r w:rsidRPr="00FD48E2">
        <w:rPr>
          <w:rFonts w:asciiTheme="minorHAnsi" w:hAnsiTheme="minorHAnsi"/>
          <w:b/>
        </w:rPr>
        <w:t xml:space="preserve"> Availability and Network Monitoring</w:t>
      </w:r>
    </w:p>
    <w:p w14:paraId="2CD7BB7E" w14:textId="77777777" w:rsidR="007138DA" w:rsidRPr="00FD48E2" w:rsidRDefault="007138DA" w:rsidP="007138DA">
      <w:pPr>
        <w:rPr>
          <w:b/>
        </w:rPr>
      </w:pPr>
    </w:p>
    <w:p w14:paraId="6B409149" w14:textId="77777777" w:rsidR="007138DA" w:rsidRPr="00FD48E2" w:rsidRDefault="007138DA" w:rsidP="007138DA">
      <w:r w:rsidRPr="00FD48E2">
        <w:lastRenderedPageBreak/>
        <w:t xml:space="preserve">Services will be monitored 24x7x365 by MX vendors. MX and its vendors will maintain hosted services agreements that guarantee at least 99.8% uptime per calendar month, not including scheduled downtime. In the event of unexpected downtime, MX will provide notifications to Participant via e-mail or other electronic method such as the MX landing page. </w:t>
      </w:r>
    </w:p>
    <w:p w14:paraId="2712866C" w14:textId="77777777" w:rsidR="007138DA" w:rsidRPr="00FD48E2" w:rsidRDefault="007138DA" w:rsidP="007138DA"/>
    <w:p w14:paraId="0CBB9C1A" w14:textId="77777777" w:rsidR="007138DA" w:rsidRPr="00FD48E2" w:rsidRDefault="007138DA" w:rsidP="00323DC4">
      <w:pPr>
        <w:pStyle w:val="ListParagraph"/>
        <w:numPr>
          <w:ilvl w:val="0"/>
          <w:numId w:val="22"/>
        </w:numPr>
        <w:rPr>
          <w:rFonts w:asciiTheme="minorHAnsi" w:hAnsiTheme="minorHAnsi"/>
          <w:b/>
        </w:rPr>
      </w:pPr>
      <w:r w:rsidRPr="00FD48E2">
        <w:rPr>
          <w:rFonts w:asciiTheme="minorHAnsi" w:hAnsiTheme="minorHAnsi"/>
          <w:b/>
        </w:rPr>
        <w:t>Data Contributions</w:t>
      </w:r>
    </w:p>
    <w:p w14:paraId="14605422" w14:textId="77777777" w:rsidR="007138DA" w:rsidRPr="00FD48E2" w:rsidRDefault="007138DA" w:rsidP="007138DA">
      <w:pPr>
        <w:rPr>
          <w:b/>
        </w:rPr>
      </w:pPr>
    </w:p>
    <w:p w14:paraId="630FBBD5" w14:textId="77777777" w:rsidR="00AD6BEC" w:rsidRDefault="00AD6BEC" w:rsidP="00323DC4">
      <w:pPr>
        <w:pStyle w:val="ListParagraph"/>
        <w:numPr>
          <w:ilvl w:val="0"/>
          <w:numId w:val="23"/>
        </w:numPr>
        <w:rPr>
          <w:rFonts w:asciiTheme="minorHAnsi" w:hAnsiTheme="minorHAnsi"/>
        </w:rPr>
      </w:pPr>
      <w:bookmarkStart w:id="104" w:name="_Hlk488667792"/>
      <w:r w:rsidRPr="00B76444">
        <w:rPr>
          <w:rFonts w:asciiTheme="minorHAnsi" w:hAnsiTheme="minorHAnsi"/>
        </w:rPr>
        <w:t>Participants will contribute Patient Data in accordance with the schedule</w:t>
      </w:r>
      <w:r>
        <w:rPr>
          <w:rFonts w:asciiTheme="minorHAnsi" w:hAnsiTheme="minorHAnsi"/>
        </w:rPr>
        <w:t>s described below</w:t>
      </w:r>
      <w:r w:rsidRPr="00B76444">
        <w:rPr>
          <w:rFonts w:asciiTheme="minorHAnsi" w:hAnsiTheme="minorHAnsi"/>
        </w:rPr>
        <w:t xml:space="preserve"> and over a secure connection configured by MX and Participant (unless alternatives are otherwise mutually agreed upon).  MX will set forth guidelines (“</w:t>
      </w:r>
      <w:r w:rsidRPr="00B76444">
        <w:rPr>
          <w:rFonts w:asciiTheme="minorHAnsi" w:hAnsiTheme="minorHAnsi"/>
          <w:b/>
        </w:rPr>
        <w:t>Data Submission Guidelines”)</w:t>
      </w:r>
      <w:r w:rsidRPr="00B76444">
        <w:rPr>
          <w:rFonts w:asciiTheme="minorHAnsi" w:hAnsiTheme="minorHAnsi"/>
        </w:rPr>
        <w:t xml:space="preserve"> for Participant</w:t>
      </w:r>
      <w:r>
        <w:rPr>
          <w:rFonts w:asciiTheme="minorHAnsi" w:hAnsiTheme="minorHAnsi"/>
        </w:rPr>
        <w:t>s</w:t>
      </w:r>
      <w:r w:rsidRPr="00B76444">
        <w:rPr>
          <w:rFonts w:asciiTheme="minorHAnsi" w:hAnsiTheme="minorHAnsi"/>
        </w:rPr>
        <w:t xml:space="preserve"> to use in submitting Patient Data to MX.  Participant</w:t>
      </w:r>
      <w:r>
        <w:rPr>
          <w:rFonts w:asciiTheme="minorHAnsi" w:hAnsiTheme="minorHAnsi"/>
        </w:rPr>
        <w:t>s</w:t>
      </w:r>
      <w:r w:rsidRPr="00B76444">
        <w:rPr>
          <w:rFonts w:asciiTheme="minorHAnsi" w:hAnsiTheme="minorHAnsi"/>
        </w:rPr>
        <w:t xml:space="preserve"> will use reasonable efforts to provide Patient Data to MX consistent with the Data Submission Guidelines. </w:t>
      </w:r>
    </w:p>
    <w:p w14:paraId="6DA5C5E6" w14:textId="77777777" w:rsidR="00AD6BEC" w:rsidRDefault="00AD6BEC" w:rsidP="00AD6BEC">
      <w:pPr>
        <w:pStyle w:val="ListParagraph"/>
        <w:ind w:left="1080"/>
        <w:rPr>
          <w:rFonts w:asciiTheme="minorHAnsi" w:hAnsiTheme="minorHAnsi"/>
        </w:rPr>
      </w:pPr>
      <w:r w:rsidRPr="00B76444">
        <w:rPr>
          <w:rFonts w:asciiTheme="minorHAnsi" w:hAnsiTheme="minorHAnsi"/>
        </w:rPr>
        <w:t xml:space="preserve"> </w:t>
      </w:r>
    </w:p>
    <w:p w14:paraId="0BA5FB80" w14:textId="77777777" w:rsidR="00AD6BEC" w:rsidRPr="00B76444" w:rsidRDefault="00AD6BEC" w:rsidP="00323DC4">
      <w:pPr>
        <w:pStyle w:val="ListParagraph"/>
        <w:numPr>
          <w:ilvl w:val="0"/>
          <w:numId w:val="23"/>
        </w:numPr>
        <w:rPr>
          <w:rFonts w:asciiTheme="minorHAnsi" w:hAnsiTheme="minorHAnsi"/>
        </w:rPr>
      </w:pPr>
      <w:r>
        <w:rPr>
          <w:rFonts w:asciiTheme="minorHAnsi" w:hAnsiTheme="minorHAnsi"/>
        </w:rPr>
        <w:t xml:space="preserve">Hospital </w:t>
      </w:r>
      <w:r w:rsidRPr="00B76444">
        <w:rPr>
          <w:rFonts w:asciiTheme="minorHAnsi" w:hAnsiTheme="minorHAnsi"/>
        </w:rPr>
        <w:t>Participant</w:t>
      </w:r>
      <w:r>
        <w:rPr>
          <w:rFonts w:asciiTheme="minorHAnsi" w:hAnsiTheme="minorHAnsi"/>
        </w:rPr>
        <w:t>s</w:t>
      </w:r>
      <w:r w:rsidRPr="00B76444">
        <w:rPr>
          <w:rFonts w:asciiTheme="minorHAnsi" w:hAnsiTheme="minorHAnsi"/>
        </w:rPr>
        <w:t xml:space="preserve"> will provide the following Patient Data to MX: </w:t>
      </w:r>
      <w:r w:rsidRPr="00B76444">
        <w:rPr>
          <w:rFonts w:asciiTheme="minorHAnsi" w:hAnsiTheme="minorHAnsi"/>
        </w:rPr>
        <w:br/>
      </w:r>
    </w:p>
    <w:p w14:paraId="79AE0330" w14:textId="77777777" w:rsidR="00AD6BEC" w:rsidRPr="00B76444" w:rsidRDefault="00AD6BEC" w:rsidP="00323DC4">
      <w:pPr>
        <w:pStyle w:val="ListParagraph"/>
        <w:numPr>
          <w:ilvl w:val="0"/>
          <w:numId w:val="25"/>
        </w:numPr>
        <w:adjustRightInd/>
        <w:spacing w:after="160" w:line="259" w:lineRule="auto"/>
        <w:contextualSpacing/>
        <w:rPr>
          <w:rFonts w:asciiTheme="minorHAnsi" w:hAnsiTheme="minorHAnsi"/>
        </w:rPr>
      </w:pPr>
      <w:r w:rsidRPr="00B76444">
        <w:rPr>
          <w:rFonts w:asciiTheme="minorHAnsi" w:hAnsiTheme="minorHAnsi"/>
        </w:rPr>
        <w:t>Admit, discharge and transfer data (“</w:t>
      </w:r>
      <w:r w:rsidRPr="00B76444">
        <w:rPr>
          <w:rFonts w:asciiTheme="minorHAnsi" w:hAnsiTheme="minorHAnsi"/>
          <w:b/>
        </w:rPr>
        <w:t>ADT messages”</w:t>
      </w:r>
      <w:r w:rsidRPr="00B76444">
        <w:rPr>
          <w:rFonts w:asciiTheme="minorHAnsi" w:hAnsiTheme="minorHAnsi"/>
        </w:rPr>
        <w:t>), within 6 months of the Effective Date.</w:t>
      </w:r>
    </w:p>
    <w:p w14:paraId="23BD304A" w14:textId="77777777" w:rsidR="00AD6BEC" w:rsidRPr="00B76444" w:rsidRDefault="00AD6BEC" w:rsidP="00323DC4">
      <w:pPr>
        <w:pStyle w:val="ListParagraph"/>
        <w:numPr>
          <w:ilvl w:val="0"/>
          <w:numId w:val="25"/>
        </w:numPr>
        <w:adjustRightInd/>
        <w:spacing w:after="160" w:line="259" w:lineRule="auto"/>
        <w:contextualSpacing/>
        <w:rPr>
          <w:rFonts w:asciiTheme="minorHAnsi" w:hAnsiTheme="minorHAnsi"/>
        </w:rPr>
      </w:pPr>
      <w:r w:rsidRPr="00B76444">
        <w:rPr>
          <w:rFonts w:asciiTheme="minorHAnsi" w:hAnsiTheme="minorHAnsi"/>
        </w:rPr>
        <w:t xml:space="preserve">Lab data (ORU messages), within 12 months of the Effective Date. </w:t>
      </w:r>
    </w:p>
    <w:p w14:paraId="2BF2576F" w14:textId="77777777" w:rsidR="00AD6BEC" w:rsidRPr="00B76444" w:rsidRDefault="00AD6BEC" w:rsidP="00323DC4">
      <w:pPr>
        <w:pStyle w:val="ListParagraph"/>
        <w:numPr>
          <w:ilvl w:val="0"/>
          <w:numId w:val="25"/>
        </w:numPr>
        <w:adjustRightInd/>
        <w:spacing w:after="160" w:line="259" w:lineRule="auto"/>
        <w:contextualSpacing/>
        <w:rPr>
          <w:rFonts w:asciiTheme="minorHAnsi" w:hAnsiTheme="minorHAnsi"/>
        </w:rPr>
      </w:pPr>
      <w:r w:rsidRPr="00B76444">
        <w:rPr>
          <w:rFonts w:asciiTheme="minorHAnsi" w:hAnsiTheme="minorHAnsi"/>
        </w:rPr>
        <w:t>Pharmacy data (RDE messages), within 12 months of the Effective Date.</w:t>
      </w:r>
    </w:p>
    <w:p w14:paraId="0B10FAEB" w14:textId="6E352A27" w:rsidR="00AD6BEC" w:rsidRPr="00B76444" w:rsidRDefault="00AD6BEC" w:rsidP="00323DC4">
      <w:pPr>
        <w:pStyle w:val="ListParagraph"/>
        <w:numPr>
          <w:ilvl w:val="0"/>
          <w:numId w:val="25"/>
        </w:numPr>
        <w:adjustRightInd/>
        <w:spacing w:after="160" w:line="259" w:lineRule="auto"/>
        <w:contextualSpacing/>
        <w:rPr>
          <w:rFonts w:asciiTheme="minorHAnsi" w:hAnsiTheme="minorHAnsi"/>
        </w:rPr>
      </w:pPr>
      <w:r w:rsidRPr="00B76444">
        <w:rPr>
          <w:rFonts w:asciiTheme="minorHAnsi" w:hAnsiTheme="minorHAnsi"/>
        </w:rPr>
        <w:t>CCDAs (discharge summaries, transition of care documents), APIs and other data types deemed appropriate and</w:t>
      </w:r>
      <w:r w:rsidR="00695F28">
        <w:rPr>
          <w:rFonts w:asciiTheme="minorHAnsi" w:hAnsiTheme="minorHAnsi"/>
        </w:rPr>
        <w:t xml:space="preserve"> of high value by the Parties</w:t>
      </w:r>
      <w:r w:rsidR="00695F28" w:rsidRPr="00B76444">
        <w:rPr>
          <w:rFonts w:asciiTheme="minorHAnsi" w:hAnsiTheme="minorHAnsi"/>
        </w:rPr>
        <w:t xml:space="preserve">.  </w:t>
      </w:r>
      <w:r w:rsidR="00695F28">
        <w:rPr>
          <w:rFonts w:asciiTheme="minorHAnsi" w:hAnsiTheme="minorHAnsi"/>
        </w:rPr>
        <w:t>As other Patient Data become relevant to the HIE, t</w:t>
      </w:r>
      <w:r w:rsidR="00695F28" w:rsidRPr="00B76444">
        <w:rPr>
          <w:rFonts w:asciiTheme="minorHAnsi" w:hAnsiTheme="minorHAnsi"/>
        </w:rPr>
        <w:t>he Parties will develop a timeline for contributing that Patient Data</w:t>
      </w:r>
      <w:r w:rsidR="00695F28">
        <w:rPr>
          <w:rFonts w:asciiTheme="minorHAnsi" w:hAnsiTheme="minorHAnsi"/>
        </w:rPr>
        <w:t>.</w:t>
      </w:r>
      <w:r w:rsidRPr="00B76444">
        <w:rPr>
          <w:rFonts w:asciiTheme="minorHAnsi" w:hAnsiTheme="minorHAnsi"/>
        </w:rPr>
        <w:t xml:space="preserve">  </w:t>
      </w:r>
      <w:r w:rsidRPr="00B76444">
        <w:rPr>
          <w:rFonts w:asciiTheme="minorHAnsi" w:hAnsiTheme="minorHAnsi"/>
        </w:rPr>
        <w:br/>
      </w:r>
    </w:p>
    <w:p w14:paraId="2576C8B0" w14:textId="649E7699" w:rsidR="00AD6BEC" w:rsidRDefault="00AD6BEC" w:rsidP="00323DC4">
      <w:pPr>
        <w:pStyle w:val="ListParagraph"/>
        <w:numPr>
          <w:ilvl w:val="0"/>
          <w:numId w:val="23"/>
        </w:numPr>
        <w:rPr>
          <w:rFonts w:asciiTheme="minorHAnsi" w:hAnsiTheme="minorHAnsi"/>
        </w:rPr>
      </w:pPr>
      <w:r>
        <w:rPr>
          <w:rFonts w:asciiTheme="minorHAnsi" w:hAnsiTheme="minorHAnsi"/>
        </w:rPr>
        <w:t>Physician and ambulatory practice Participants will provide the following Patient Data to MX:</w:t>
      </w:r>
    </w:p>
    <w:p w14:paraId="2E38A98B" w14:textId="77777777" w:rsidR="0049446B" w:rsidRDefault="0049446B" w:rsidP="0049446B">
      <w:pPr>
        <w:pStyle w:val="ListParagraph"/>
        <w:ind w:left="1080"/>
        <w:rPr>
          <w:rFonts w:asciiTheme="minorHAnsi" w:hAnsiTheme="minorHAnsi"/>
        </w:rPr>
      </w:pPr>
    </w:p>
    <w:p w14:paraId="58FDCE12" w14:textId="77777777" w:rsidR="00AD6BEC" w:rsidRPr="00B76444" w:rsidRDefault="00AD6BEC" w:rsidP="00323DC4">
      <w:pPr>
        <w:pStyle w:val="ListParagraph"/>
        <w:numPr>
          <w:ilvl w:val="1"/>
          <w:numId w:val="23"/>
        </w:numPr>
        <w:adjustRightInd/>
        <w:spacing w:after="160" w:line="259" w:lineRule="auto"/>
        <w:ind w:left="1440"/>
        <w:contextualSpacing/>
        <w:rPr>
          <w:rFonts w:asciiTheme="minorHAnsi" w:hAnsiTheme="minorHAnsi"/>
        </w:rPr>
      </w:pPr>
      <w:r w:rsidRPr="00B76444">
        <w:rPr>
          <w:rFonts w:asciiTheme="minorHAnsi" w:hAnsiTheme="minorHAnsi"/>
        </w:rPr>
        <w:t>Admit, discharge and transfer data (“</w:t>
      </w:r>
      <w:r w:rsidRPr="00B76444">
        <w:rPr>
          <w:rFonts w:asciiTheme="minorHAnsi" w:hAnsiTheme="minorHAnsi"/>
          <w:b/>
        </w:rPr>
        <w:t>ADT messages”</w:t>
      </w:r>
      <w:r w:rsidRPr="00B76444">
        <w:rPr>
          <w:rFonts w:asciiTheme="minorHAnsi" w:hAnsiTheme="minorHAnsi"/>
        </w:rPr>
        <w:t xml:space="preserve">), </w:t>
      </w:r>
      <w:r>
        <w:rPr>
          <w:rFonts w:asciiTheme="minorHAnsi" w:hAnsiTheme="minorHAnsi"/>
        </w:rPr>
        <w:t xml:space="preserve">or a </w:t>
      </w:r>
      <w:r w:rsidRPr="00EE4974">
        <w:rPr>
          <w:rFonts w:asciiTheme="minorHAnsi" w:hAnsiTheme="minorHAnsi"/>
          <w:b/>
        </w:rPr>
        <w:t>patient roster</w:t>
      </w:r>
      <w:r>
        <w:rPr>
          <w:rFonts w:asciiTheme="minorHAnsi" w:hAnsiTheme="minorHAnsi"/>
        </w:rPr>
        <w:t xml:space="preserve"> if ADT data cannot be provided, </w:t>
      </w:r>
      <w:r w:rsidRPr="00B76444">
        <w:rPr>
          <w:rFonts w:asciiTheme="minorHAnsi" w:hAnsiTheme="minorHAnsi"/>
        </w:rPr>
        <w:t>within 6 months of the Effective Date.</w:t>
      </w:r>
      <w:r>
        <w:rPr>
          <w:rFonts w:asciiTheme="minorHAnsi" w:hAnsiTheme="minorHAnsi"/>
        </w:rPr>
        <w:t xml:space="preserve"> If the Participant provides a patient roster, it must be updated on a regular basis in compliance with MX Policies.</w:t>
      </w:r>
    </w:p>
    <w:p w14:paraId="1BD762FB" w14:textId="77777777" w:rsidR="00AD6BEC" w:rsidRDefault="00AD6BEC" w:rsidP="00323DC4">
      <w:pPr>
        <w:pStyle w:val="ListParagraph"/>
        <w:numPr>
          <w:ilvl w:val="1"/>
          <w:numId w:val="23"/>
        </w:numPr>
        <w:ind w:left="1440"/>
        <w:rPr>
          <w:rFonts w:asciiTheme="minorHAnsi" w:hAnsiTheme="minorHAnsi"/>
        </w:rPr>
      </w:pPr>
      <w:r>
        <w:rPr>
          <w:rFonts w:asciiTheme="minorHAnsi" w:hAnsiTheme="minorHAnsi"/>
        </w:rPr>
        <w:t xml:space="preserve">Lab data from national reference labs </w:t>
      </w:r>
      <w:r w:rsidRPr="00B9206A">
        <w:rPr>
          <w:rFonts w:asciiTheme="minorHAnsi" w:hAnsiTheme="minorHAnsi"/>
        </w:rPr>
        <w:t xml:space="preserve">and transcribed radiology </w:t>
      </w:r>
      <w:r>
        <w:rPr>
          <w:rFonts w:asciiTheme="minorHAnsi" w:hAnsiTheme="minorHAnsi"/>
        </w:rPr>
        <w:t>by signing an authorization form allowing labs to send the Participant’s lab data to MX</w:t>
      </w:r>
    </w:p>
    <w:p w14:paraId="30FCF3E0" w14:textId="77777777" w:rsidR="00AD6BEC" w:rsidRDefault="00AD6BEC" w:rsidP="00323DC4">
      <w:pPr>
        <w:pStyle w:val="ListParagraph"/>
        <w:numPr>
          <w:ilvl w:val="1"/>
          <w:numId w:val="23"/>
        </w:numPr>
        <w:ind w:left="1440"/>
        <w:rPr>
          <w:rFonts w:asciiTheme="minorHAnsi" w:hAnsiTheme="minorHAnsi"/>
        </w:rPr>
      </w:pPr>
      <w:r>
        <w:rPr>
          <w:rFonts w:asciiTheme="minorHAnsi" w:hAnsiTheme="minorHAnsi"/>
        </w:rPr>
        <w:t>CCDAs (care summaries) within 12 months of the Effective Date. If the Participant is unable to send CCDAs to MX, the Participant will be placed in a continuous 6-month follow-up cycle so that the Participant is reminded to send CCDAs to MX when the capability is available.</w:t>
      </w:r>
    </w:p>
    <w:p w14:paraId="7324B728" w14:textId="77777777" w:rsidR="00AD6BEC" w:rsidRPr="002128C7" w:rsidRDefault="00AD6BEC" w:rsidP="00AD6BEC">
      <w:pPr>
        <w:ind w:left="1440"/>
      </w:pPr>
    </w:p>
    <w:p w14:paraId="6293711D" w14:textId="2C5373DC" w:rsidR="00AD6BEC" w:rsidRPr="00B76444" w:rsidRDefault="0049446B" w:rsidP="00323DC4">
      <w:pPr>
        <w:pStyle w:val="ListParagraph"/>
        <w:numPr>
          <w:ilvl w:val="0"/>
          <w:numId w:val="23"/>
        </w:numPr>
        <w:rPr>
          <w:rFonts w:asciiTheme="minorHAnsi" w:hAnsiTheme="minorHAnsi"/>
        </w:rPr>
      </w:pPr>
      <w:r w:rsidRPr="00B76444">
        <w:rPr>
          <w:rFonts w:asciiTheme="minorHAnsi" w:hAnsiTheme="minorHAnsi"/>
        </w:rPr>
        <w:t xml:space="preserve">Health Plan </w:t>
      </w:r>
      <w:r>
        <w:rPr>
          <w:rFonts w:asciiTheme="minorHAnsi" w:hAnsiTheme="minorHAnsi"/>
        </w:rPr>
        <w:t xml:space="preserve">and IPA </w:t>
      </w:r>
      <w:r w:rsidRPr="00B76444">
        <w:rPr>
          <w:rFonts w:asciiTheme="minorHAnsi" w:hAnsiTheme="minorHAnsi"/>
        </w:rPr>
        <w:t xml:space="preserve">Participants will </w:t>
      </w:r>
      <w:r>
        <w:rPr>
          <w:rFonts w:asciiTheme="minorHAnsi" w:hAnsiTheme="minorHAnsi"/>
        </w:rPr>
        <w:t xml:space="preserve">provide the following </w:t>
      </w:r>
      <w:r w:rsidRPr="00B76444">
        <w:rPr>
          <w:rFonts w:asciiTheme="minorHAnsi" w:hAnsiTheme="minorHAnsi"/>
        </w:rPr>
        <w:t xml:space="preserve">Patient Data </w:t>
      </w:r>
      <w:r>
        <w:rPr>
          <w:rFonts w:asciiTheme="minorHAnsi" w:hAnsiTheme="minorHAnsi"/>
        </w:rPr>
        <w:t>to MX</w:t>
      </w:r>
      <w:r w:rsidR="00AD6BEC" w:rsidRPr="00B76444">
        <w:rPr>
          <w:rFonts w:asciiTheme="minorHAnsi" w:hAnsiTheme="minorHAnsi"/>
        </w:rPr>
        <w:t>:</w:t>
      </w:r>
      <w:r w:rsidR="00AD6BEC" w:rsidRPr="00B76444">
        <w:rPr>
          <w:rFonts w:asciiTheme="minorHAnsi" w:hAnsiTheme="minorHAnsi"/>
        </w:rPr>
        <w:br/>
      </w:r>
    </w:p>
    <w:p w14:paraId="4D6761D7" w14:textId="77777777" w:rsidR="00AD6BEC" w:rsidRPr="00B76444" w:rsidRDefault="00AD6BEC" w:rsidP="00323DC4">
      <w:pPr>
        <w:pStyle w:val="ListParagraph"/>
        <w:numPr>
          <w:ilvl w:val="1"/>
          <w:numId w:val="24"/>
        </w:numPr>
        <w:adjustRightInd/>
        <w:spacing w:after="160" w:line="259" w:lineRule="auto"/>
        <w:contextualSpacing/>
        <w:rPr>
          <w:rFonts w:asciiTheme="minorHAnsi" w:hAnsiTheme="minorHAnsi"/>
        </w:rPr>
      </w:pPr>
      <w:r w:rsidRPr="00B76444">
        <w:rPr>
          <w:rFonts w:asciiTheme="minorHAnsi" w:hAnsiTheme="minorHAnsi"/>
        </w:rPr>
        <w:t>Eligibility files for health plan enrollees (that define the identities of lives covered by the health plan), within six months of the Effective Date.</w:t>
      </w:r>
    </w:p>
    <w:p w14:paraId="12215C0F" w14:textId="77777777" w:rsidR="00AD6BEC" w:rsidRPr="00B76444" w:rsidRDefault="00AD6BEC" w:rsidP="00323DC4">
      <w:pPr>
        <w:pStyle w:val="ListParagraph"/>
        <w:numPr>
          <w:ilvl w:val="1"/>
          <w:numId w:val="24"/>
        </w:numPr>
        <w:adjustRightInd/>
        <w:spacing w:after="160" w:line="259" w:lineRule="auto"/>
        <w:contextualSpacing/>
        <w:rPr>
          <w:rFonts w:asciiTheme="minorHAnsi" w:hAnsiTheme="minorHAnsi"/>
        </w:rPr>
      </w:pPr>
      <w:r w:rsidRPr="00B76444">
        <w:rPr>
          <w:rFonts w:asciiTheme="minorHAnsi" w:hAnsiTheme="minorHAnsi"/>
        </w:rPr>
        <w:lastRenderedPageBreak/>
        <w:t xml:space="preserve">Claims data for health plan enrollees in either X12 or CSV, within 12 months of the Effective Date. </w:t>
      </w:r>
      <w:r w:rsidRPr="00B76444">
        <w:rPr>
          <w:rFonts w:asciiTheme="minorHAnsi" w:hAnsiTheme="minorHAnsi"/>
        </w:rPr>
        <w:br/>
      </w:r>
    </w:p>
    <w:p w14:paraId="688D8C27" w14:textId="79B8A494" w:rsidR="007138DA" w:rsidRPr="00AD6BEC" w:rsidRDefault="00AD6BEC" w:rsidP="00323DC4">
      <w:pPr>
        <w:pStyle w:val="ListParagraph"/>
        <w:numPr>
          <w:ilvl w:val="0"/>
          <w:numId w:val="23"/>
        </w:numPr>
        <w:rPr>
          <w:rFonts w:asciiTheme="minorHAnsi" w:hAnsiTheme="minorHAnsi"/>
        </w:rPr>
      </w:pPr>
      <w:r w:rsidRPr="00B76444">
        <w:rPr>
          <w:rFonts w:asciiTheme="minorHAnsi" w:hAnsiTheme="minorHAnsi"/>
        </w:rPr>
        <w:t>Participant must refrain from sending sensitive health information (e.g., substance abuse treatment information or self-pay information) that may be restricted from disclosure by local, state, district, and federal law. Participants are responsible for complying with applicable laws and for filtering any information that should not be provided or disclosed to MX.</w:t>
      </w:r>
      <w:bookmarkEnd w:id="104"/>
    </w:p>
    <w:p w14:paraId="1946B01A" w14:textId="77777777" w:rsidR="007138DA" w:rsidRPr="00FD48E2" w:rsidRDefault="007138DA" w:rsidP="007138DA"/>
    <w:p w14:paraId="47DE998E" w14:textId="77777777" w:rsidR="007138DA" w:rsidRPr="00FD48E2" w:rsidRDefault="007138DA" w:rsidP="00323DC4">
      <w:pPr>
        <w:pStyle w:val="ListParagraph"/>
        <w:numPr>
          <w:ilvl w:val="0"/>
          <w:numId w:val="22"/>
        </w:numPr>
        <w:rPr>
          <w:rFonts w:asciiTheme="minorHAnsi" w:hAnsiTheme="minorHAnsi"/>
          <w:b/>
        </w:rPr>
      </w:pPr>
      <w:r w:rsidRPr="00FD48E2">
        <w:rPr>
          <w:rFonts w:asciiTheme="minorHAnsi" w:hAnsiTheme="minorHAnsi"/>
          <w:b/>
        </w:rPr>
        <w:t xml:space="preserve"> Participant Data Access Policies</w:t>
      </w:r>
    </w:p>
    <w:p w14:paraId="41B5BAB2" w14:textId="77777777" w:rsidR="007138DA" w:rsidRPr="00FD48E2" w:rsidRDefault="007138DA" w:rsidP="007138DA">
      <w:pPr>
        <w:rPr>
          <w:b/>
        </w:rPr>
      </w:pPr>
    </w:p>
    <w:p w14:paraId="755EBCFD" w14:textId="73C81DE5" w:rsidR="00E214A4" w:rsidRPr="00FD48E2" w:rsidRDefault="007138DA" w:rsidP="007138DA">
      <w:r w:rsidRPr="00FD48E2">
        <w:t>As detailed in the Policies, the Participant shall develop, maintain and comply with written requirements that govern Participant’s and Authorized Users’ access to Systems and use of protected health information.  Those written requirements must be consistent with the Agreement, and shall be provided to MX upon request.</w:t>
      </w:r>
      <w:r w:rsidR="00AA1F48" w:rsidRPr="00FD48E2">
        <w:t xml:space="preserve"> </w:t>
      </w:r>
      <w:bookmarkStart w:id="105" w:name="El2jc2O"/>
      <w:r w:rsidR="00152177" w:rsidRPr="00FD48E2">
        <w:rPr>
          <w:b/>
          <w:color w:val="FF0000"/>
          <w:kern w:val="28"/>
        </w:rPr>
        <w:br w:type="page"/>
      </w:r>
      <w:bookmarkEnd w:id="105"/>
    </w:p>
    <w:p w14:paraId="64074FE8" w14:textId="77777777" w:rsidR="00E214A4" w:rsidRPr="00FD48E2" w:rsidRDefault="00E214A4" w:rsidP="00E214A4">
      <w:pPr>
        <w:tabs>
          <w:tab w:val="left" w:pos="90"/>
        </w:tabs>
        <w:spacing w:after="240"/>
        <w:ind w:left="90"/>
        <w:jc w:val="center"/>
        <w:outlineLvl w:val="0"/>
        <w:rPr>
          <w:rFonts w:eastAsia="Times New Roman"/>
          <w:b/>
          <w:kern w:val="28"/>
        </w:rPr>
      </w:pPr>
      <w:r w:rsidRPr="00FD48E2">
        <w:rPr>
          <w:b/>
          <w:kern w:val="28"/>
        </w:rPr>
        <w:lastRenderedPageBreak/>
        <w:t>Exhibit 2.c.</w:t>
      </w:r>
    </w:p>
    <w:p w14:paraId="07917637" w14:textId="63C7C4FE" w:rsidR="00E214A4" w:rsidRPr="00FD48E2" w:rsidRDefault="00E214A4" w:rsidP="00E214A4">
      <w:pPr>
        <w:tabs>
          <w:tab w:val="left" w:pos="1080"/>
        </w:tabs>
        <w:spacing w:after="240"/>
        <w:jc w:val="center"/>
        <w:rPr>
          <w:rFonts w:eastAsia="Calibri"/>
          <w:b/>
          <w:kern w:val="28"/>
        </w:rPr>
      </w:pPr>
      <w:r w:rsidRPr="00FD48E2">
        <w:rPr>
          <w:rFonts w:eastAsia="Calibri"/>
          <w:b/>
          <w:kern w:val="28"/>
        </w:rPr>
        <w:t>Fees</w:t>
      </w:r>
    </w:p>
    <w:p w14:paraId="4AA1377E" w14:textId="77777777" w:rsidR="00884258" w:rsidRPr="00FD48E2" w:rsidRDefault="00884258" w:rsidP="00884258">
      <w:pPr>
        <w:tabs>
          <w:tab w:val="left" w:pos="1080"/>
        </w:tabs>
        <w:spacing w:after="240"/>
        <w:jc w:val="center"/>
        <w:rPr>
          <w:rFonts w:eastAsia="Calibri"/>
          <w:b/>
          <w:color w:val="FF0000"/>
          <w:kern w:val="28"/>
        </w:rPr>
      </w:pPr>
      <w:r w:rsidRPr="00FD48E2">
        <w:rPr>
          <w:rFonts w:eastAsia="Calibri"/>
          <w:b/>
          <w:color w:val="FF0000"/>
          <w:kern w:val="28"/>
        </w:rPr>
        <w:t>[HOSPITALS and HEALTH SYSTEMS]</w:t>
      </w:r>
    </w:p>
    <w:p w14:paraId="01DD2529" w14:textId="77777777" w:rsidR="00884258" w:rsidRPr="00FD48E2" w:rsidRDefault="00884258" w:rsidP="00E214A4">
      <w:pPr>
        <w:tabs>
          <w:tab w:val="left" w:pos="1080"/>
        </w:tabs>
        <w:spacing w:after="240"/>
        <w:jc w:val="center"/>
        <w:rPr>
          <w:rFonts w:eastAsia="Calibri"/>
          <w:b/>
          <w:kern w:val="28"/>
        </w:rPr>
      </w:pPr>
    </w:p>
    <w:p w14:paraId="7270C3EA" w14:textId="77777777" w:rsidR="00E214A4" w:rsidRPr="00FD48E2" w:rsidRDefault="00E214A4" w:rsidP="00323DC4">
      <w:pPr>
        <w:numPr>
          <w:ilvl w:val="1"/>
          <w:numId w:val="17"/>
        </w:numPr>
        <w:adjustRightInd w:val="0"/>
        <w:spacing w:after="240"/>
        <w:rPr>
          <w:rFonts w:eastAsia="SimSun"/>
          <w:b/>
          <w:u w:val="single"/>
        </w:rPr>
      </w:pPr>
      <w:r w:rsidRPr="00FD48E2">
        <w:rPr>
          <w:rFonts w:eastAsia="SimSun"/>
          <w:b/>
          <w:u w:val="single"/>
        </w:rPr>
        <w:t>Definitions</w:t>
      </w:r>
      <w:r w:rsidRPr="00FD48E2">
        <w:rPr>
          <w:rFonts w:eastAsia="SimSun"/>
        </w:rPr>
        <w:t>. The following definition applies to this Exhibit. Defined terms in this Exhibit that are not set forth below shall have the meaning given to them in the Agreement.</w:t>
      </w:r>
    </w:p>
    <w:p w14:paraId="6B18E117" w14:textId="5FEE04DE" w:rsidR="00E214A4" w:rsidRPr="00FD48E2" w:rsidRDefault="00E214A4" w:rsidP="00E214A4">
      <w:pPr>
        <w:spacing w:before="100" w:beforeAutospacing="1" w:after="100" w:afterAutospacing="1"/>
        <w:ind w:left="720"/>
        <w:rPr>
          <w:rFonts w:eastAsia="Times New Roman"/>
        </w:rPr>
      </w:pPr>
      <w:r w:rsidRPr="00FD48E2">
        <w:rPr>
          <w:rFonts w:eastAsia="SimSun"/>
        </w:rPr>
        <w:t>“</w:t>
      </w:r>
      <w:r w:rsidRPr="00FD48E2">
        <w:rPr>
          <w:b/>
          <w:bCs/>
        </w:rPr>
        <w:t>Annual Net Patient Revenue</w:t>
      </w:r>
      <w:r w:rsidRPr="00FD48E2">
        <w:t xml:space="preserve">” means the combined net patient revenue </w:t>
      </w:r>
      <w:bookmarkStart w:id="106" w:name="_Hlk504982478"/>
      <w:r w:rsidR="00083234">
        <w:t>(revenues without subtracting expenses)</w:t>
      </w:r>
      <w:bookmarkEnd w:id="106"/>
      <w:r w:rsidR="00083234">
        <w:t xml:space="preserve"> </w:t>
      </w:r>
      <w:r w:rsidRPr="00FD48E2">
        <w:t>earned in the State of California by Participant and its affiliated entities, as identified in the Agreement, during its prior fiscal year.</w:t>
      </w:r>
    </w:p>
    <w:p w14:paraId="34801D93" w14:textId="77777777" w:rsidR="00E214A4" w:rsidRPr="00FD48E2" w:rsidRDefault="00E214A4" w:rsidP="00323DC4">
      <w:pPr>
        <w:numPr>
          <w:ilvl w:val="1"/>
          <w:numId w:val="17"/>
        </w:numPr>
        <w:adjustRightInd w:val="0"/>
        <w:spacing w:after="120"/>
        <w:rPr>
          <w:b/>
          <w:u w:val="single"/>
        </w:rPr>
      </w:pPr>
      <w:r w:rsidRPr="00FD48E2">
        <w:rPr>
          <w:b/>
          <w:u w:val="single"/>
        </w:rPr>
        <w:t>Subscription Fees</w:t>
      </w:r>
      <w:r w:rsidRPr="00FD48E2">
        <w:t>. Participant shall pay fees (“</w:t>
      </w:r>
      <w:r w:rsidRPr="00FD48E2">
        <w:rPr>
          <w:b/>
        </w:rPr>
        <w:t>Subscription Fees</w:t>
      </w:r>
      <w:r w:rsidRPr="00FD48E2">
        <w:t xml:space="preserve">”) to MX in accordance with the following: </w:t>
      </w:r>
    </w:p>
    <w:p w14:paraId="31FB71BC" w14:textId="76552804" w:rsidR="00E214A4" w:rsidRPr="00FD48E2" w:rsidRDefault="00E214A4" w:rsidP="00323DC4">
      <w:pPr>
        <w:numPr>
          <w:ilvl w:val="2"/>
          <w:numId w:val="18"/>
        </w:numPr>
        <w:adjustRightInd w:val="0"/>
        <w:spacing w:after="120"/>
      </w:pPr>
      <w:r w:rsidRPr="00FD48E2">
        <w:t>Commencing on the Go-Live-Date, Participant shall pay to MX a quarterly Subscription Fee</w:t>
      </w:r>
      <w:r w:rsidR="00695F28">
        <w:t xml:space="preserve"> for the upcoming quarter</w:t>
      </w:r>
      <w:r w:rsidRPr="00FD48E2">
        <w:t>, which is calculated as follows:</w:t>
      </w:r>
    </w:p>
    <w:p w14:paraId="16471144" w14:textId="77777777" w:rsidR="00E214A4" w:rsidRPr="00FD48E2" w:rsidRDefault="00E214A4" w:rsidP="00323DC4">
      <w:pPr>
        <w:numPr>
          <w:ilvl w:val="3"/>
          <w:numId w:val="18"/>
        </w:numPr>
        <w:adjustRightInd w:val="0"/>
        <w:spacing w:after="120"/>
      </w:pPr>
      <w:r w:rsidRPr="00FD48E2">
        <w:t>Determine the Annual Net Patient Revenue, then</w:t>
      </w:r>
    </w:p>
    <w:p w14:paraId="3F6E1A9F" w14:textId="77777777" w:rsidR="00E214A4" w:rsidRPr="00FD48E2" w:rsidRDefault="00E214A4" w:rsidP="00323DC4">
      <w:pPr>
        <w:numPr>
          <w:ilvl w:val="3"/>
          <w:numId w:val="18"/>
        </w:numPr>
        <w:adjustRightInd w:val="0"/>
        <w:spacing w:after="120"/>
      </w:pPr>
      <w:r w:rsidRPr="00FD48E2">
        <w:t>Determine which Payment Tier in the following table applies to Participant based on the Participant’s total Annual Net Patient Revenue, and divide the designated Annual Subscription Fee from the table by four (4). The resulting quotient is the Participant’s quarterly Subscription Fee.</w:t>
      </w:r>
      <w:r w:rsidRPr="00FD48E2">
        <w:br/>
      </w:r>
    </w:p>
    <w:tbl>
      <w:tblPr>
        <w:tblW w:w="8505" w:type="dxa"/>
        <w:tblInd w:w="378" w:type="dxa"/>
        <w:tblLayout w:type="fixed"/>
        <w:tblLook w:val="04A0" w:firstRow="1" w:lastRow="0" w:firstColumn="1" w:lastColumn="0" w:noHBand="0" w:noVBand="1"/>
      </w:tblPr>
      <w:tblGrid>
        <w:gridCol w:w="5421"/>
        <w:gridCol w:w="3084"/>
      </w:tblGrid>
      <w:tr w:rsidR="00E214A4" w:rsidRPr="00FD48E2" w14:paraId="0138FB20" w14:textId="77777777" w:rsidTr="00E214A4">
        <w:trPr>
          <w:trHeight w:val="179"/>
        </w:trPr>
        <w:tc>
          <w:tcPr>
            <w:tcW w:w="5425" w:type="dxa"/>
            <w:tcBorders>
              <w:top w:val="single" w:sz="4" w:space="0" w:color="auto"/>
              <w:left w:val="single" w:sz="4" w:space="0" w:color="auto"/>
              <w:bottom w:val="single" w:sz="4" w:space="0" w:color="auto"/>
              <w:right w:val="single" w:sz="4" w:space="0" w:color="auto"/>
            </w:tcBorders>
            <w:vAlign w:val="bottom"/>
            <w:hideMark/>
          </w:tcPr>
          <w:p w14:paraId="7E001316" w14:textId="77777777" w:rsidR="00E214A4" w:rsidRPr="00FD48E2" w:rsidRDefault="00E214A4">
            <w:pPr>
              <w:tabs>
                <w:tab w:val="left" w:pos="1440"/>
                <w:tab w:val="left" w:pos="6480"/>
              </w:tabs>
              <w:jc w:val="center"/>
              <w:outlineLvl w:val="7"/>
              <w:rPr>
                <w:b/>
                <w:bCs/>
              </w:rPr>
            </w:pPr>
            <w:r w:rsidRPr="00FD48E2">
              <w:rPr>
                <w:b/>
                <w:bCs/>
              </w:rPr>
              <w:t>Annual Net Patient Revenue “Payment Tier”</w:t>
            </w:r>
          </w:p>
        </w:tc>
        <w:tc>
          <w:tcPr>
            <w:tcW w:w="3086" w:type="dxa"/>
            <w:tcBorders>
              <w:top w:val="single" w:sz="4" w:space="0" w:color="auto"/>
              <w:left w:val="nil"/>
              <w:bottom w:val="single" w:sz="4" w:space="0" w:color="auto"/>
              <w:right w:val="single" w:sz="4" w:space="0" w:color="auto"/>
            </w:tcBorders>
            <w:vAlign w:val="center"/>
            <w:hideMark/>
          </w:tcPr>
          <w:p w14:paraId="63E91E36" w14:textId="77777777" w:rsidR="00E214A4" w:rsidRPr="00FD48E2" w:rsidRDefault="00E214A4">
            <w:pPr>
              <w:jc w:val="center"/>
              <w:rPr>
                <w:b/>
                <w:bCs/>
              </w:rPr>
            </w:pPr>
            <w:r w:rsidRPr="00FD48E2">
              <w:rPr>
                <w:b/>
                <w:bCs/>
              </w:rPr>
              <w:t>Annual Subscription Fee</w:t>
            </w:r>
          </w:p>
        </w:tc>
      </w:tr>
      <w:tr w:rsidR="00E214A4" w:rsidRPr="00FD48E2" w14:paraId="77F104E6" w14:textId="77777777" w:rsidTr="00E214A4">
        <w:trPr>
          <w:trHeight w:val="197"/>
        </w:trPr>
        <w:tc>
          <w:tcPr>
            <w:tcW w:w="5425" w:type="dxa"/>
            <w:tcBorders>
              <w:top w:val="single" w:sz="4" w:space="0" w:color="auto"/>
              <w:left w:val="single" w:sz="4" w:space="0" w:color="auto"/>
              <w:bottom w:val="single" w:sz="4" w:space="0" w:color="auto"/>
              <w:right w:val="single" w:sz="4" w:space="0" w:color="auto"/>
            </w:tcBorders>
            <w:noWrap/>
            <w:vAlign w:val="bottom"/>
            <w:hideMark/>
          </w:tcPr>
          <w:p w14:paraId="0206B79F" w14:textId="77777777" w:rsidR="00E214A4" w:rsidRPr="00FD48E2" w:rsidRDefault="00E214A4">
            <w:pPr>
              <w:jc w:val="center"/>
            </w:pPr>
            <w:r w:rsidRPr="00FD48E2">
              <w:t>&gt;$1 Billion</w:t>
            </w:r>
          </w:p>
        </w:tc>
        <w:tc>
          <w:tcPr>
            <w:tcW w:w="3086" w:type="dxa"/>
            <w:tcBorders>
              <w:top w:val="single" w:sz="4" w:space="0" w:color="auto"/>
              <w:left w:val="nil"/>
              <w:bottom w:val="single" w:sz="4" w:space="0" w:color="auto"/>
              <w:right w:val="single" w:sz="4" w:space="0" w:color="auto"/>
            </w:tcBorders>
            <w:noWrap/>
            <w:vAlign w:val="bottom"/>
            <w:hideMark/>
          </w:tcPr>
          <w:p w14:paraId="56BEFCB1" w14:textId="77777777" w:rsidR="00E214A4" w:rsidRPr="00FD48E2" w:rsidRDefault="00E214A4">
            <w:pPr>
              <w:jc w:val="center"/>
            </w:pPr>
            <w:r w:rsidRPr="00FD48E2">
              <w:t>$100,000</w:t>
            </w:r>
          </w:p>
        </w:tc>
      </w:tr>
      <w:tr w:rsidR="00E214A4" w:rsidRPr="00FD48E2" w14:paraId="32C1BBE8" w14:textId="77777777" w:rsidTr="00E214A4">
        <w:trPr>
          <w:trHeight w:val="197"/>
        </w:trPr>
        <w:tc>
          <w:tcPr>
            <w:tcW w:w="5425" w:type="dxa"/>
            <w:tcBorders>
              <w:top w:val="single" w:sz="4" w:space="0" w:color="auto"/>
              <w:left w:val="single" w:sz="4" w:space="0" w:color="auto"/>
              <w:bottom w:val="single" w:sz="4" w:space="0" w:color="auto"/>
              <w:right w:val="single" w:sz="4" w:space="0" w:color="auto"/>
            </w:tcBorders>
            <w:noWrap/>
            <w:vAlign w:val="bottom"/>
            <w:hideMark/>
          </w:tcPr>
          <w:p w14:paraId="7455E10A" w14:textId="77777777" w:rsidR="00E214A4" w:rsidRPr="00FD48E2" w:rsidRDefault="00E214A4">
            <w:pPr>
              <w:jc w:val="center"/>
            </w:pPr>
            <w:r w:rsidRPr="00FD48E2">
              <w:t>$750 Million to $1 Billion</w:t>
            </w:r>
          </w:p>
        </w:tc>
        <w:tc>
          <w:tcPr>
            <w:tcW w:w="3086" w:type="dxa"/>
            <w:tcBorders>
              <w:top w:val="single" w:sz="4" w:space="0" w:color="auto"/>
              <w:left w:val="nil"/>
              <w:bottom w:val="single" w:sz="4" w:space="0" w:color="auto"/>
              <w:right w:val="single" w:sz="4" w:space="0" w:color="auto"/>
            </w:tcBorders>
            <w:noWrap/>
            <w:vAlign w:val="bottom"/>
            <w:hideMark/>
          </w:tcPr>
          <w:p w14:paraId="1DA735A5" w14:textId="77777777" w:rsidR="00E214A4" w:rsidRPr="00FD48E2" w:rsidRDefault="00E214A4">
            <w:pPr>
              <w:jc w:val="center"/>
            </w:pPr>
            <w:r w:rsidRPr="00FD48E2">
              <w:t>$75,000</w:t>
            </w:r>
          </w:p>
        </w:tc>
      </w:tr>
      <w:tr w:rsidR="00E214A4" w:rsidRPr="00FD48E2" w14:paraId="3C12A030" w14:textId="77777777" w:rsidTr="00E214A4">
        <w:trPr>
          <w:trHeight w:val="197"/>
        </w:trPr>
        <w:tc>
          <w:tcPr>
            <w:tcW w:w="5425" w:type="dxa"/>
            <w:tcBorders>
              <w:top w:val="single" w:sz="4" w:space="0" w:color="auto"/>
              <w:left w:val="single" w:sz="4" w:space="0" w:color="auto"/>
              <w:bottom w:val="single" w:sz="4" w:space="0" w:color="auto"/>
              <w:right w:val="single" w:sz="4" w:space="0" w:color="auto"/>
            </w:tcBorders>
            <w:noWrap/>
            <w:vAlign w:val="bottom"/>
            <w:hideMark/>
          </w:tcPr>
          <w:p w14:paraId="4D527944" w14:textId="77777777" w:rsidR="00E214A4" w:rsidRPr="00FD48E2" w:rsidRDefault="00E214A4">
            <w:pPr>
              <w:jc w:val="center"/>
            </w:pPr>
            <w:r w:rsidRPr="00FD48E2">
              <w:t>$500 Million to $750 Million</w:t>
            </w:r>
          </w:p>
        </w:tc>
        <w:tc>
          <w:tcPr>
            <w:tcW w:w="3086" w:type="dxa"/>
            <w:tcBorders>
              <w:top w:val="single" w:sz="4" w:space="0" w:color="auto"/>
              <w:left w:val="nil"/>
              <w:bottom w:val="single" w:sz="4" w:space="0" w:color="auto"/>
              <w:right w:val="single" w:sz="4" w:space="0" w:color="auto"/>
            </w:tcBorders>
            <w:noWrap/>
            <w:vAlign w:val="bottom"/>
            <w:hideMark/>
          </w:tcPr>
          <w:p w14:paraId="7002F234" w14:textId="77777777" w:rsidR="00E214A4" w:rsidRPr="00FD48E2" w:rsidRDefault="00E214A4">
            <w:pPr>
              <w:jc w:val="center"/>
            </w:pPr>
            <w:r w:rsidRPr="00FD48E2">
              <w:t>$50,000</w:t>
            </w:r>
          </w:p>
        </w:tc>
      </w:tr>
      <w:tr w:rsidR="00E214A4" w:rsidRPr="00FD48E2" w14:paraId="6AA21C7F" w14:textId="77777777" w:rsidTr="00E214A4">
        <w:trPr>
          <w:trHeight w:val="197"/>
        </w:trPr>
        <w:tc>
          <w:tcPr>
            <w:tcW w:w="5425" w:type="dxa"/>
            <w:tcBorders>
              <w:top w:val="nil"/>
              <w:left w:val="single" w:sz="4" w:space="0" w:color="auto"/>
              <w:bottom w:val="single" w:sz="4" w:space="0" w:color="auto"/>
              <w:right w:val="single" w:sz="4" w:space="0" w:color="auto"/>
            </w:tcBorders>
            <w:noWrap/>
            <w:vAlign w:val="bottom"/>
            <w:hideMark/>
          </w:tcPr>
          <w:p w14:paraId="31982F79" w14:textId="77777777" w:rsidR="00E214A4" w:rsidRPr="00FD48E2" w:rsidRDefault="00E214A4">
            <w:pPr>
              <w:jc w:val="center"/>
            </w:pPr>
            <w:r w:rsidRPr="00FD48E2">
              <w:t>$250 Million to $500 Million</w:t>
            </w:r>
          </w:p>
        </w:tc>
        <w:tc>
          <w:tcPr>
            <w:tcW w:w="3086" w:type="dxa"/>
            <w:tcBorders>
              <w:top w:val="single" w:sz="4" w:space="0" w:color="auto"/>
              <w:left w:val="nil"/>
              <w:bottom w:val="single" w:sz="4" w:space="0" w:color="auto"/>
              <w:right w:val="single" w:sz="4" w:space="0" w:color="auto"/>
            </w:tcBorders>
            <w:noWrap/>
            <w:vAlign w:val="bottom"/>
            <w:hideMark/>
          </w:tcPr>
          <w:p w14:paraId="36620D39" w14:textId="77777777" w:rsidR="00E214A4" w:rsidRPr="00FD48E2" w:rsidRDefault="00E214A4">
            <w:pPr>
              <w:jc w:val="center"/>
            </w:pPr>
            <w:r w:rsidRPr="00FD48E2">
              <w:t>$30,000</w:t>
            </w:r>
          </w:p>
        </w:tc>
      </w:tr>
      <w:tr w:rsidR="00E214A4" w:rsidRPr="00FD48E2" w14:paraId="4EA4CC7F" w14:textId="77777777" w:rsidTr="00E214A4">
        <w:trPr>
          <w:trHeight w:val="197"/>
        </w:trPr>
        <w:tc>
          <w:tcPr>
            <w:tcW w:w="5425" w:type="dxa"/>
            <w:tcBorders>
              <w:top w:val="nil"/>
              <w:left w:val="single" w:sz="4" w:space="0" w:color="auto"/>
              <w:bottom w:val="single" w:sz="4" w:space="0" w:color="auto"/>
              <w:right w:val="single" w:sz="4" w:space="0" w:color="auto"/>
            </w:tcBorders>
            <w:noWrap/>
            <w:vAlign w:val="bottom"/>
            <w:hideMark/>
          </w:tcPr>
          <w:p w14:paraId="682C1757" w14:textId="77777777" w:rsidR="00E214A4" w:rsidRPr="00FD48E2" w:rsidRDefault="00E214A4">
            <w:pPr>
              <w:jc w:val="center"/>
            </w:pPr>
            <w:r w:rsidRPr="00FD48E2">
              <w:t>$100 Million to $250 Million</w:t>
            </w:r>
          </w:p>
        </w:tc>
        <w:tc>
          <w:tcPr>
            <w:tcW w:w="3086" w:type="dxa"/>
            <w:tcBorders>
              <w:top w:val="single" w:sz="4" w:space="0" w:color="auto"/>
              <w:left w:val="nil"/>
              <w:bottom w:val="single" w:sz="4" w:space="0" w:color="auto"/>
              <w:right w:val="single" w:sz="4" w:space="0" w:color="auto"/>
            </w:tcBorders>
            <w:noWrap/>
            <w:vAlign w:val="bottom"/>
            <w:hideMark/>
          </w:tcPr>
          <w:p w14:paraId="7E885153" w14:textId="77777777" w:rsidR="00E214A4" w:rsidRPr="00FD48E2" w:rsidRDefault="00E214A4">
            <w:pPr>
              <w:jc w:val="center"/>
            </w:pPr>
            <w:r w:rsidRPr="00FD48E2">
              <w:t>$20,000</w:t>
            </w:r>
          </w:p>
        </w:tc>
      </w:tr>
      <w:tr w:rsidR="00E214A4" w:rsidRPr="00FD48E2" w14:paraId="58CFFC89" w14:textId="77777777" w:rsidTr="00E214A4">
        <w:trPr>
          <w:trHeight w:val="197"/>
        </w:trPr>
        <w:tc>
          <w:tcPr>
            <w:tcW w:w="5425" w:type="dxa"/>
            <w:tcBorders>
              <w:top w:val="nil"/>
              <w:left w:val="single" w:sz="4" w:space="0" w:color="auto"/>
              <w:bottom w:val="single" w:sz="4" w:space="0" w:color="auto"/>
              <w:right w:val="single" w:sz="4" w:space="0" w:color="auto"/>
            </w:tcBorders>
            <w:noWrap/>
            <w:vAlign w:val="bottom"/>
            <w:hideMark/>
          </w:tcPr>
          <w:p w14:paraId="2345FAFB" w14:textId="77777777" w:rsidR="00E214A4" w:rsidRPr="00FD48E2" w:rsidRDefault="00E214A4">
            <w:pPr>
              <w:jc w:val="center"/>
            </w:pPr>
            <w:r w:rsidRPr="00FD48E2">
              <w:t>Less than $100 Million</w:t>
            </w:r>
          </w:p>
        </w:tc>
        <w:tc>
          <w:tcPr>
            <w:tcW w:w="3086" w:type="dxa"/>
            <w:tcBorders>
              <w:top w:val="single" w:sz="4" w:space="0" w:color="auto"/>
              <w:left w:val="nil"/>
              <w:bottom w:val="single" w:sz="4" w:space="0" w:color="auto"/>
              <w:right w:val="single" w:sz="4" w:space="0" w:color="auto"/>
            </w:tcBorders>
            <w:noWrap/>
            <w:vAlign w:val="bottom"/>
            <w:hideMark/>
          </w:tcPr>
          <w:p w14:paraId="4EBA36AA" w14:textId="77777777" w:rsidR="00E214A4" w:rsidRPr="00FD48E2" w:rsidRDefault="00E214A4">
            <w:pPr>
              <w:jc w:val="center"/>
            </w:pPr>
            <w:r w:rsidRPr="00FD48E2">
              <w:t>$10,000</w:t>
            </w:r>
          </w:p>
        </w:tc>
      </w:tr>
    </w:tbl>
    <w:p w14:paraId="3E17F95F" w14:textId="718BA9B3" w:rsidR="00E214A4" w:rsidRPr="00FD48E2" w:rsidRDefault="00695F28" w:rsidP="00323DC4">
      <w:pPr>
        <w:numPr>
          <w:ilvl w:val="1"/>
          <w:numId w:val="26"/>
        </w:numPr>
        <w:adjustRightInd w:val="0"/>
        <w:spacing w:before="240" w:after="120"/>
      </w:pPr>
      <w:r w:rsidRPr="00695F28">
        <w:rPr>
          <w:b/>
          <w:u w:val="single"/>
        </w:rPr>
        <w:t>Invoices</w:t>
      </w:r>
      <w:r>
        <w:t xml:space="preserve">. </w:t>
      </w:r>
      <w:r w:rsidR="00E214A4" w:rsidRPr="00FD48E2">
        <w:t>Participant shall pay all amounts due to MX within thirty (30) days of receipt of MX’s invoice.</w:t>
      </w:r>
      <w:r w:rsidR="00245C01" w:rsidRPr="00FD48E2">
        <w:t xml:space="preserve">  </w:t>
      </w:r>
      <w:r w:rsidR="00E214A4" w:rsidRPr="00FD48E2">
        <w:br/>
      </w:r>
    </w:p>
    <w:p w14:paraId="38C6970A" w14:textId="77777777" w:rsidR="00E214A4" w:rsidRPr="00FD48E2" w:rsidRDefault="00E214A4" w:rsidP="00323DC4">
      <w:pPr>
        <w:numPr>
          <w:ilvl w:val="1"/>
          <w:numId w:val="19"/>
        </w:numPr>
        <w:adjustRightInd w:val="0"/>
        <w:spacing w:after="120"/>
        <w:rPr>
          <w:b/>
          <w:u w:val="single"/>
        </w:rPr>
      </w:pPr>
      <w:r w:rsidRPr="00FD48E2">
        <w:rPr>
          <w:b/>
          <w:u w:val="single"/>
        </w:rPr>
        <w:t>Pro-Rated Subscription Fees</w:t>
      </w:r>
      <w:r w:rsidRPr="00FD48E2">
        <w:t>.</w:t>
      </w:r>
    </w:p>
    <w:p w14:paraId="359D3931" w14:textId="77777777" w:rsidR="00E214A4" w:rsidRPr="00FD48E2" w:rsidRDefault="00E214A4" w:rsidP="00323DC4">
      <w:pPr>
        <w:numPr>
          <w:ilvl w:val="2"/>
          <w:numId w:val="19"/>
        </w:numPr>
        <w:adjustRightInd w:val="0"/>
        <w:spacing w:after="120"/>
      </w:pPr>
      <w:r w:rsidRPr="00FD48E2">
        <w:rPr>
          <w:i/>
        </w:rPr>
        <w:t>Following Go-Live Date</w:t>
      </w:r>
      <w:r w:rsidRPr="00FD48E2">
        <w:t xml:space="preserve">. If Participant’s Go-Live Date occurs during a Calendar Quarter, Participant shall pay pro-rated Subscription Fees for that Calendar Quarter equal to: (i) Participant’s Subscription Fees (calculated pursuant to Section 2 of this </w:t>
      </w:r>
      <w:r w:rsidRPr="00FD48E2">
        <w:rPr>
          <w:b/>
          <w:u w:val="single"/>
        </w:rPr>
        <w:t>Exhibit 2.c</w:t>
      </w:r>
      <w:r w:rsidRPr="00FD48E2">
        <w:t xml:space="preserve">), multiplied by (ii) the number of days from the Go-Live Date to the end of that Calendar Quarter, and divided by (iii) the total number of days in that Calendar Quarter. </w:t>
      </w:r>
    </w:p>
    <w:p w14:paraId="6BA7EF7B" w14:textId="185CA9AC" w:rsidR="00E214A4" w:rsidRPr="00FD48E2" w:rsidRDefault="00E214A4" w:rsidP="00323DC4">
      <w:pPr>
        <w:numPr>
          <w:ilvl w:val="2"/>
          <w:numId w:val="19"/>
        </w:numPr>
        <w:adjustRightInd w:val="0"/>
        <w:spacing w:after="120"/>
      </w:pPr>
      <w:r w:rsidRPr="00FD48E2">
        <w:rPr>
          <w:i/>
        </w:rPr>
        <w:lastRenderedPageBreak/>
        <w:t>Upon Termination</w:t>
      </w:r>
      <w:r w:rsidRPr="00FD48E2">
        <w:t xml:space="preserve">. If Participant terminates the Agreement with or without cause or if MX terminates the Agreement, then Participant shall owe to MX all Subscription Fees accrued up to and through the termination date. If the termination date occurs during a Calendar Quarter, Participant shall pay pro-rated Subscription Fees which shall equal: (i) Participant’s Subscription Fees (calculated pursuant to Section 2 of this </w:t>
      </w:r>
      <w:r w:rsidRPr="00FD48E2">
        <w:rPr>
          <w:b/>
          <w:u w:val="single"/>
        </w:rPr>
        <w:t>Exhibit 2.c</w:t>
      </w:r>
      <w:r w:rsidRPr="00FD48E2">
        <w:t xml:space="preserve">), multiplied by (ii) the number of days from the beginning of that Calendar Quarter through the termination date, and divided by (iii) the total number of days in that Calendar Quarter. </w:t>
      </w:r>
    </w:p>
    <w:p w14:paraId="6EC086BC" w14:textId="0E711E0D" w:rsidR="00E214A4" w:rsidRPr="00FD48E2" w:rsidRDefault="00E214A4" w:rsidP="00323DC4">
      <w:pPr>
        <w:numPr>
          <w:ilvl w:val="2"/>
          <w:numId w:val="19"/>
        </w:numPr>
        <w:adjustRightInd w:val="0"/>
        <w:spacing w:after="240"/>
      </w:pPr>
      <w:r w:rsidRPr="00FD48E2">
        <w:t>Participant shall pay all amounts due to MX within thirty (30) days of receipt of MX’s invoice.</w:t>
      </w:r>
    </w:p>
    <w:p w14:paraId="26D6DC48" w14:textId="6B3C3C2C" w:rsidR="00E214A4" w:rsidRPr="00FD48E2" w:rsidRDefault="00E214A4" w:rsidP="00323DC4">
      <w:pPr>
        <w:pStyle w:val="ListParagraph"/>
        <w:numPr>
          <w:ilvl w:val="1"/>
          <w:numId w:val="19"/>
        </w:numPr>
        <w:spacing w:after="240"/>
        <w:contextualSpacing/>
        <w:rPr>
          <w:rFonts w:asciiTheme="minorHAnsi" w:hAnsiTheme="minorHAnsi"/>
        </w:rPr>
      </w:pPr>
      <w:bookmarkStart w:id="107" w:name="_Hlk487018478"/>
      <w:r w:rsidRPr="00FD48E2">
        <w:rPr>
          <w:rFonts w:asciiTheme="minorHAnsi" w:hAnsiTheme="minorHAnsi"/>
          <w:b/>
          <w:u w:val="single"/>
        </w:rPr>
        <w:t>Temporary Fee Holiday</w:t>
      </w:r>
      <w:r w:rsidRPr="00FD48E2">
        <w:rPr>
          <w:rFonts w:asciiTheme="minorHAnsi" w:hAnsiTheme="minorHAnsi"/>
        </w:rPr>
        <w:t>.   Notwithstanding any o</w:t>
      </w:r>
      <w:bookmarkStart w:id="108" w:name="_Hlk487017266"/>
      <w:r w:rsidRPr="00FD48E2">
        <w:rPr>
          <w:rFonts w:asciiTheme="minorHAnsi" w:hAnsiTheme="minorHAnsi"/>
        </w:rPr>
        <w:t xml:space="preserve">ther provision of this Exhibit, Participant shall not owe or pay Subscription Fees to MX from </w:t>
      </w:r>
      <w:r w:rsidR="009D52AC" w:rsidRPr="00FD48E2">
        <w:rPr>
          <w:rFonts w:asciiTheme="minorHAnsi" w:hAnsiTheme="minorHAnsi"/>
        </w:rPr>
        <w:t xml:space="preserve">the Effective Date </w:t>
      </w:r>
      <w:r w:rsidRPr="00FD48E2">
        <w:rPr>
          <w:rFonts w:asciiTheme="minorHAnsi" w:hAnsiTheme="minorHAnsi"/>
        </w:rPr>
        <w:t>through June 30, 2018 if:</w:t>
      </w:r>
      <w:r w:rsidRPr="00FD48E2">
        <w:rPr>
          <w:rFonts w:asciiTheme="minorHAnsi" w:hAnsiTheme="minorHAnsi"/>
        </w:rPr>
        <w:br/>
      </w:r>
    </w:p>
    <w:p w14:paraId="1BCD819D" w14:textId="63B02537" w:rsidR="00E214A4" w:rsidRPr="00FD48E2" w:rsidRDefault="00E214A4" w:rsidP="00323DC4">
      <w:pPr>
        <w:pStyle w:val="ListParagraph"/>
        <w:numPr>
          <w:ilvl w:val="3"/>
          <w:numId w:val="19"/>
        </w:numPr>
        <w:spacing w:after="240"/>
        <w:contextualSpacing/>
        <w:rPr>
          <w:rFonts w:asciiTheme="minorHAnsi" w:hAnsiTheme="minorHAnsi"/>
        </w:rPr>
      </w:pPr>
      <w:bookmarkStart w:id="109" w:name="_Hlk488670031"/>
      <w:r w:rsidRPr="00FD48E2">
        <w:rPr>
          <w:rFonts w:asciiTheme="minorHAnsi" w:hAnsiTheme="minorHAnsi"/>
        </w:rPr>
        <w:t xml:space="preserve">Participant complies at all times with the data contribution requirements set forth in this Agreement, including timely set up of data feeds </w:t>
      </w:r>
      <w:r w:rsidR="004972F3" w:rsidRPr="00FD48E2">
        <w:rPr>
          <w:rFonts w:asciiTheme="minorHAnsi" w:hAnsiTheme="minorHAnsi"/>
        </w:rPr>
        <w:t>consistent with Data Submission G</w:t>
      </w:r>
      <w:r w:rsidR="009D52AC" w:rsidRPr="00FD48E2">
        <w:rPr>
          <w:rFonts w:asciiTheme="minorHAnsi" w:hAnsiTheme="minorHAnsi"/>
        </w:rPr>
        <w:t xml:space="preserve">uidelines </w:t>
      </w:r>
      <w:r w:rsidRPr="00FD48E2">
        <w:rPr>
          <w:rFonts w:asciiTheme="minorHAnsi" w:hAnsiTheme="minorHAnsi"/>
        </w:rPr>
        <w:t>for ADTs, ORUs and RDEs</w:t>
      </w:r>
      <w:r w:rsidR="00413F1D" w:rsidRPr="00FD48E2">
        <w:rPr>
          <w:rFonts w:asciiTheme="minorHAnsi" w:hAnsiTheme="minorHAnsi"/>
        </w:rPr>
        <w:t xml:space="preserve">, </w:t>
      </w:r>
      <w:bookmarkStart w:id="110" w:name="_Hlk488670538"/>
      <w:r w:rsidR="00413F1D" w:rsidRPr="00FD48E2">
        <w:rPr>
          <w:rFonts w:asciiTheme="minorHAnsi" w:hAnsiTheme="minorHAnsi"/>
        </w:rPr>
        <w:t>and the provision of data necessary for MX’s notification services to Participants</w:t>
      </w:r>
      <w:r w:rsidRPr="00FD48E2">
        <w:rPr>
          <w:rFonts w:asciiTheme="minorHAnsi" w:hAnsiTheme="minorHAnsi"/>
        </w:rPr>
        <w:t xml:space="preserve">; </w:t>
      </w:r>
      <w:bookmarkEnd w:id="110"/>
      <w:r w:rsidRPr="00FD48E2">
        <w:rPr>
          <w:rFonts w:asciiTheme="minorHAnsi" w:hAnsiTheme="minorHAnsi"/>
        </w:rPr>
        <w:br/>
      </w:r>
    </w:p>
    <w:p w14:paraId="3BD05A12" w14:textId="671247C6" w:rsidR="006C3BCF" w:rsidRPr="00FD48E2" w:rsidRDefault="00E214A4" w:rsidP="00323DC4">
      <w:pPr>
        <w:pStyle w:val="ListParagraph"/>
        <w:numPr>
          <w:ilvl w:val="3"/>
          <w:numId w:val="19"/>
        </w:numPr>
        <w:spacing w:after="240"/>
        <w:contextualSpacing/>
        <w:rPr>
          <w:rFonts w:asciiTheme="minorHAnsi" w:hAnsiTheme="minorHAnsi"/>
        </w:rPr>
      </w:pPr>
      <w:r w:rsidRPr="00FD48E2">
        <w:rPr>
          <w:rFonts w:asciiTheme="minorHAnsi" w:hAnsiTheme="minorHAnsi"/>
        </w:rPr>
        <w:t>Participant complies at all times with the Policies;</w:t>
      </w:r>
      <w:bookmarkEnd w:id="108"/>
      <w:r w:rsidR="009D52AC" w:rsidRPr="00FD48E2">
        <w:rPr>
          <w:rFonts w:asciiTheme="minorHAnsi" w:hAnsiTheme="minorHAnsi"/>
        </w:rPr>
        <w:t xml:space="preserve"> and</w:t>
      </w:r>
      <w:r w:rsidR="006C3BCF" w:rsidRPr="00FD48E2">
        <w:rPr>
          <w:rFonts w:asciiTheme="minorHAnsi" w:hAnsiTheme="minorHAnsi"/>
        </w:rPr>
        <w:br/>
      </w:r>
    </w:p>
    <w:p w14:paraId="70DF2E57" w14:textId="64BB279F" w:rsidR="003071B8" w:rsidRPr="00FD48E2" w:rsidRDefault="00086AE0" w:rsidP="00323DC4">
      <w:pPr>
        <w:pStyle w:val="ListParagraph"/>
        <w:numPr>
          <w:ilvl w:val="3"/>
          <w:numId w:val="19"/>
        </w:numPr>
        <w:adjustRightInd/>
        <w:spacing w:after="240"/>
        <w:contextualSpacing/>
        <w:rPr>
          <w:rFonts w:asciiTheme="minorHAnsi" w:hAnsiTheme="minorHAnsi"/>
        </w:rPr>
      </w:pPr>
      <w:r w:rsidRPr="00FD48E2">
        <w:rPr>
          <w:rFonts w:asciiTheme="minorHAnsi" w:hAnsiTheme="minorHAnsi"/>
        </w:rPr>
        <w:t xml:space="preserve">Within </w:t>
      </w:r>
      <w:bookmarkStart w:id="111" w:name="_Hlk487029180"/>
      <w:r w:rsidR="00C570E7" w:rsidRPr="00FD48E2">
        <w:rPr>
          <w:rFonts w:asciiTheme="minorHAnsi" w:hAnsiTheme="minorHAnsi"/>
        </w:rPr>
        <w:t>thirty</w:t>
      </w:r>
      <w:r w:rsidRPr="00FD48E2">
        <w:rPr>
          <w:rFonts w:asciiTheme="minorHAnsi" w:hAnsiTheme="minorHAnsi"/>
        </w:rPr>
        <w:t xml:space="preserve"> days of the Effective Date</w:t>
      </w:r>
      <w:bookmarkEnd w:id="111"/>
      <w:r w:rsidRPr="00FD48E2">
        <w:rPr>
          <w:rFonts w:asciiTheme="minorHAnsi" w:hAnsiTheme="minorHAnsi"/>
        </w:rPr>
        <w:t>, Participant identif</w:t>
      </w:r>
      <w:r w:rsidR="00C570E7" w:rsidRPr="00FD48E2">
        <w:rPr>
          <w:rFonts w:asciiTheme="minorHAnsi" w:hAnsiTheme="minorHAnsi"/>
        </w:rPr>
        <w:t>ies</w:t>
      </w:r>
      <w:r w:rsidRPr="00FD48E2">
        <w:rPr>
          <w:rFonts w:asciiTheme="minorHAnsi" w:hAnsiTheme="minorHAnsi"/>
        </w:rPr>
        <w:t xml:space="preserve"> one of its Personnel who will serve as the primary point of contact for MX and as the person responsible for training all Participant End Users. </w:t>
      </w:r>
      <w:r w:rsidR="00C570E7" w:rsidRPr="00FD48E2">
        <w:rPr>
          <w:rFonts w:asciiTheme="minorHAnsi" w:hAnsiTheme="minorHAnsi"/>
        </w:rPr>
        <w:t xml:space="preserve"> Within</w:t>
      </w:r>
      <w:r w:rsidRPr="00FD48E2">
        <w:rPr>
          <w:rFonts w:asciiTheme="minorHAnsi" w:hAnsiTheme="minorHAnsi"/>
        </w:rPr>
        <w:t xml:space="preserve"> forty-five days of the Effective Date</w:t>
      </w:r>
      <w:r w:rsidR="00C570E7" w:rsidRPr="00FD48E2">
        <w:rPr>
          <w:rFonts w:asciiTheme="minorHAnsi" w:hAnsiTheme="minorHAnsi"/>
        </w:rPr>
        <w:t>,</w:t>
      </w:r>
      <w:r w:rsidRPr="00FD48E2">
        <w:rPr>
          <w:rFonts w:asciiTheme="minorHAnsi" w:hAnsiTheme="minorHAnsi"/>
        </w:rPr>
        <w:t xml:space="preserve"> </w:t>
      </w:r>
      <w:r w:rsidR="00C570E7" w:rsidRPr="00FD48E2">
        <w:rPr>
          <w:rFonts w:asciiTheme="minorHAnsi" w:hAnsiTheme="minorHAnsi"/>
        </w:rPr>
        <w:t>the primary contact person</w:t>
      </w:r>
      <w:r w:rsidRPr="00FD48E2">
        <w:rPr>
          <w:rFonts w:asciiTheme="minorHAnsi" w:hAnsiTheme="minorHAnsi"/>
        </w:rPr>
        <w:t xml:space="preserve"> shall</w:t>
      </w:r>
      <w:r w:rsidR="00C570E7" w:rsidRPr="00FD48E2">
        <w:rPr>
          <w:rFonts w:asciiTheme="minorHAnsi" w:hAnsiTheme="minorHAnsi"/>
        </w:rPr>
        <w:t xml:space="preserve"> attend</w:t>
      </w:r>
      <w:r w:rsidRPr="00FD48E2">
        <w:rPr>
          <w:rFonts w:asciiTheme="minorHAnsi" w:hAnsiTheme="minorHAnsi"/>
        </w:rPr>
        <w:t xml:space="preserve"> at least one MX </w:t>
      </w:r>
      <w:r w:rsidR="00C570E7" w:rsidRPr="00FD48E2">
        <w:rPr>
          <w:rFonts w:asciiTheme="minorHAnsi" w:hAnsiTheme="minorHAnsi"/>
        </w:rPr>
        <w:t>training session</w:t>
      </w:r>
      <w:r w:rsidRPr="00FD48E2">
        <w:rPr>
          <w:rFonts w:asciiTheme="minorHAnsi" w:hAnsiTheme="minorHAnsi"/>
        </w:rPr>
        <w:t>, and shall</w:t>
      </w:r>
      <w:r w:rsidR="00C570E7" w:rsidRPr="00FD48E2">
        <w:rPr>
          <w:rFonts w:asciiTheme="minorHAnsi" w:hAnsiTheme="minorHAnsi"/>
        </w:rPr>
        <w:t xml:space="preserve"> similarly</w:t>
      </w:r>
      <w:r w:rsidRPr="00FD48E2">
        <w:rPr>
          <w:rFonts w:asciiTheme="minorHAnsi" w:hAnsiTheme="minorHAnsi"/>
        </w:rPr>
        <w:t xml:space="preserve"> </w:t>
      </w:r>
      <w:r w:rsidR="00C570E7" w:rsidRPr="00FD48E2">
        <w:rPr>
          <w:rFonts w:asciiTheme="minorHAnsi" w:hAnsiTheme="minorHAnsi"/>
        </w:rPr>
        <w:t>train</w:t>
      </w:r>
      <w:r w:rsidRPr="00FD48E2">
        <w:rPr>
          <w:rFonts w:asciiTheme="minorHAnsi" w:hAnsiTheme="minorHAnsi"/>
        </w:rPr>
        <w:t xml:space="preserve"> all </w:t>
      </w:r>
      <w:r w:rsidR="00C570E7" w:rsidRPr="00FD48E2">
        <w:rPr>
          <w:rFonts w:asciiTheme="minorHAnsi" w:hAnsiTheme="minorHAnsi"/>
        </w:rPr>
        <w:t>Participant End Users by June 30, 2018</w:t>
      </w:r>
      <w:r w:rsidRPr="00FD48E2">
        <w:rPr>
          <w:rFonts w:asciiTheme="minorHAnsi" w:hAnsiTheme="minorHAnsi"/>
        </w:rPr>
        <w:t xml:space="preserve">. </w:t>
      </w:r>
      <w:bookmarkEnd w:id="109"/>
      <w:r w:rsidR="003071B8" w:rsidRPr="00FD48E2">
        <w:rPr>
          <w:rFonts w:asciiTheme="minorHAnsi" w:hAnsiTheme="minorHAnsi"/>
        </w:rPr>
        <w:br/>
      </w:r>
    </w:p>
    <w:p w14:paraId="6ADEDCDA" w14:textId="62BA6E82" w:rsidR="007416EB" w:rsidRPr="00FD48E2" w:rsidRDefault="003071B8" w:rsidP="00323DC4">
      <w:pPr>
        <w:pStyle w:val="ListParagraph"/>
        <w:numPr>
          <w:ilvl w:val="1"/>
          <w:numId w:val="19"/>
        </w:numPr>
        <w:adjustRightInd/>
        <w:spacing w:after="240"/>
        <w:contextualSpacing/>
        <w:rPr>
          <w:rFonts w:asciiTheme="minorHAnsi" w:hAnsiTheme="minorHAnsi"/>
        </w:rPr>
      </w:pPr>
      <w:bookmarkStart w:id="112" w:name="_Hlk489450288"/>
      <w:r w:rsidRPr="00FD48E2">
        <w:rPr>
          <w:rFonts w:asciiTheme="minorHAnsi" w:hAnsiTheme="minorHAnsi"/>
          <w:b/>
          <w:u w:val="single"/>
        </w:rPr>
        <w:t>Implementation Fees</w:t>
      </w:r>
      <w:r w:rsidRPr="00FD48E2">
        <w:rPr>
          <w:rFonts w:asciiTheme="minorHAnsi" w:hAnsiTheme="minorHAnsi"/>
        </w:rPr>
        <w:t xml:space="preserve">. </w:t>
      </w:r>
      <w:r w:rsidR="007416EB" w:rsidRPr="00FD48E2">
        <w:rPr>
          <w:rFonts w:asciiTheme="minorHAnsi" w:hAnsiTheme="minorHAnsi"/>
        </w:rPr>
        <w:br/>
        <w:t xml:space="preserve"> </w:t>
      </w:r>
      <w:r w:rsidRPr="00FD48E2">
        <w:rPr>
          <w:rFonts w:asciiTheme="minorHAnsi" w:hAnsiTheme="minorHAnsi"/>
        </w:rPr>
        <w:t xml:space="preserve"> </w:t>
      </w:r>
    </w:p>
    <w:p w14:paraId="761FDA0A" w14:textId="09BAF3F3" w:rsidR="003071B8" w:rsidRPr="00FD48E2" w:rsidRDefault="007416EB" w:rsidP="00323DC4">
      <w:pPr>
        <w:pStyle w:val="ListParagraph"/>
        <w:numPr>
          <w:ilvl w:val="2"/>
          <w:numId w:val="19"/>
        </w:numPr>
        <w:adjustRightInd/>
        <w:spacing w:after="240"/>
        <w:contextualSpacing/>
        <w:rPr>
          <w:rFonts w:asciiTheme="minorHAnsi" w:hAnsiTheme="minorHAnsi"/>
        </w:rPr>
      </w:pPr>
      <w:r w:rsidRPr="00FD48E2">
        <w:rPr>
          <w:rFonts w:asciiTheme="minorHAnsi" w:hAnsiTheme="minorHAnsi"/>
          <w:b/>
          <w:u w:val="single"/>
        </w:rPr>
        <w:t>Amount</w:t>
      </w:r>
      <w:r w:rsidRPr="00FD48E2">
        <w:rPr>
          <w:rFonts w:asciiTheme="minorHAnsi" w:hAnsiTheme="minorHAnsi"/>
        </w:rPr>
        <w:t xml:space="preserve">.  </w:t>
      </w:r>
      <w:r w:rsidR="003071B8" w:rsidRPr="00FD48E2">
        <w:rPr>
          <w:rFonts w:asciiTheme="minorHAnsi" w:hAnsiTheme="minorHAnsi"/>
        </w:rPr>
        <w:t>Participant shall pay the following fees (“</w:t>
      </w:r>
      <w:r w:rsidR="003071B8" w:rsidRPr="00FD48E2">
        <w:rPr>
          <w:rFonts w:asciiTheme="minorHAnsi" w:hAnsiTheme="minorHAnsi"/>
          <w:b/>
        </w:rPr>
        <w:t>Implementation Fees</w:t>
      </w:r>
      <w:r w:rsidR="003071B8" w:rsidRPr="00FD48E2">
        <w:rPr>
          <w:rFonts w:asciiTheme="minorHAnsi" w:hAnsiTheme="minorHAnsi"/>
        </w:rPr>
        <w:t xml:space="preserve">”) to MX in exchange for implementation services performed by MX: </w:t>
      </w:r>
      <w:r w:rsidR="0073684D" w:rsidRPr="00FD48E2">
        <w:rPr>
          <w:rFonts w:asciiTheme="minorHAnsi" w:hAnsiTheme="minorHAnsi"/>
        </w:rPr>
        <w:br/>
      </w:r>
    </w:p>
    <w:p w14:paraId="3EFC9849" w14:textId="77777777" w:rsidR="003071B8" w:rsidRPr="00FD48E2" w:rsidRDefault="003071B8" w:rsidP="00323DC4">
      <w:pPr>
        <w:pStyle w:val="ListParagraph"/>
        <w:numPr>
          <w:ilvl w:val="3"/>
          <w:numId w:val="19"/>
        </w:numPr>
        <w:adjustRightInd/>
        <w:spacing w:after="240"/>
        <w:contextualSpacing/>
        <w:rPr>
          <w:rFonts w:asciiTheme="minorHAnsi" w:hAnsiTheme="minorHAnsi"/>
        </w:rPr>
      </w:pPr>
      <w:r w:rsidRPr="00FD48E2">
        <w:rPr>
          <w:rFonts w:asciiTheme="minorHAnsi" w:hAnsiTheme="minorHAnsi"/>
        </w:rPr>
        <w:t>Twenty-thousand dollars ($20,000) for a Standard Implementation that connects Participant to the System and enables Participant to access the System and contribute data.</w:t>
      </w:r>
    </w:p>
    <w:p w14:paraId="66E2FD45" w14:textId="77C4473D" w:rsidR="00695F28" w:rsidRPr="00695F28" w:rsidRDefault="00695F28" w:rsidP="00323DC4">
      <w:pPr>
        <w:pStyle w:val="ListParagraph"/>
        <w:numPr>
          <w:ilvl w:val="3"/>
          <w:numId w:val="19"/>
        </w:numPr>
        <w:adjustRightInd/>
        <w:spacing w:after="240"/>
        <w:contextualSpacing/>
        <w:rPr>
          <w:rFonts w:asciiTheme="minorHAnsi" w:hAnsiTheme="minorHAnsi"/>
        </w:rPr>
      </w:pPr>
      <w:bookmarkStart w:id="113" w:name="_Hlk488903717"/>
      <w:r>
        <w:rPr>
          <w:rFonts w:asciiTheme="minorHAnsi" w:hAnsiTheme="minorHAnsi"/>
        </w:rPr>
        <w:t>$______for a Standard CCDA Implementation that enables the Participant to contribute CCDAs to MX from a single EHR instance or another platform.</w:t>
      </w:r>
    </w:p>
    <w:p w14:paraId="7A0A22C8" w14:textId="77777777" w:rsidR="00695F28" w:rsidRDefault="00695F28" w:rsidP="00695F28">
      <w:pPr>
        <w:pStyle w:val="ListParagraph"/>
        <w:adjustRightInd/>
        <w:spacing w:after="240"/>
        <w:ind w:left="1440"/>
        <w:contextualSpacing/>
        <w:rPr>
          <w:rFonts w:asciiTheme="minorHAnsi" w:hAnsiTheme="minorHAnsi"/>
        </w:rPr>
      </w:pPr>
    </w:p>
    <w:p w14:paraId="7B6AFCA9" w14:textId="41CD3F82" w:rsidR="003071B8" w:rsidRPr="00FD48E2" w:rsidRDefault="003071B8" w:rsidP="00323DC4">
      <w:pPr>
        <w:pStyle w:val="ListParagraph"/>
        <w:numPr>
          <w:ilvl w:val="3"/>
          <w:numId w:val="19"/>
        </w:numPr>
        <w:adjustRightInd/>
        <w:spacing w:after="240"/>
        <w:contextualSpacing/>
        <w:rPr>
          <w:rFonts w:asciiTheme="minorHAnsi" w:hAnsiTheme="minorHAnsi"/>
        </w:rPr>
      </w:pPr>
      <w:r w:rsidRPr="00FD48E2">
        <w:rPr>
          <w:rFonts w:asciiTheme="minorHAnsi" w:hAnsiTheme="minorHAnsi"/>
        </w:rPr>
        <w:t xml:space="preserve">Participant and MX must agree to </w:t>
      </w:r>
      <w:r w:rsidR="007416EB" w:rsidRPr="00FD48E2">
        <w:rPr>
          <w:rFonts w:asciiTheme="minorHAnsi" w:hAnsiTheme="minorHAnsi"/>
        </w:rPr>
        <w:t xml:space="preserve">the amount of </w:t>
      </w:r>
      <w:r w:rsidRPr="00FD48E2">
        <w:rPr>
          <w:rFonts w:asciiTheme="minorHAnsi" w:hAnsiTheme="minorHAnsi"/>
        </w:rPr>
        <w:t>any Implementation Fees for a Complex Implementation prior to MX’s performance of those services.</w:t>
      </w:r>
    </w:p>
    <w:bookmarkEnd w:id="113"/>
    <w:p w14:paraId="526BDEEC" w14:textId="61B4A56A" w:rsidR="003071B8" w:rsidRPr="00FD48E2" w:rsidRDefault="003071B8" w:rsidP="0073684D">
      <w:pPr>
        <w:pStyle w:val="ListParagraph"/>
        <w:adjustRightInd/>
        <w:spacing w:after="240"/>
        <w:ind w:left="1440"/>
        <w:contextualSpacing/>
        <w:rPr>
          <w:rFonts w:asciiTheme="minorHAnsi" w:hAnsiTheme="minorHAnsi"/>
        </w:rPr>
      </w:pPr>
    </w:p>
    <w:p w14:paraId="0F53E392" w14:textId="0993D184" w:rsidR="003071B8" w:rsidRPr="00FD48E2" w:rsidRDefault="007416EB" w:rsidP="00323DC4">
      <w:pPr>
        <w:pStyle w:val="ListParagraph"/>
        <w:numPr>
          <w:ilvl w:val="2"/>
          <w:numId w:val="19"/>
        </w:numPr>
        <w:adjustRightInd/>
        <w:spacing w:after="240"/>
        <w:contextualSpacing/>
        <w:rPr>
          <w:rFonts w:asciiTheme="minorHAnsi" w:hAnsiTheme="minorHAnsi"/>
        </w:rPr>
      </w:pPr>
      <w:r w:rsidRPr="00FD48E2">
        <w:rPr>
          <w:rFonts w:asciiTheme="minorHAnsi" w:hAnsiTheme="minorHAnsi"/>
          <w:b/>
          <w:u w:val="single"/>
        </w:rPr>
        <w:t>Billing</w:t>
      </w:r>
      <w:r w:rsidRPr="00FD48E2">
        <w:rPr>
          <w:rFonts w:asciiTheme="minorHAnsi" w:hAnsiTheme="minorHAnsi"/>
        </w:rPr>
        <w:t xml:space="preserve">.  </w:t>
      </w:r>
      <w:r w:rsidR="003071B8" w:rsidRPr="00FD48E2">
        <w:rPr>
          <w:rFonts w:asciiTheme="minorHAnsi" w:hAnsiTheme="minorHAnsi"/>
        </w:rPr>
        <w:t>Implementation Fees will be billed at the initiation of Onboarding Services, and are due to MX within thirty (30) days of receipt of MX’s invoice.</w:t>
      </w:r>
      <w:r w:rsidR="003071B8" w:rsidRPr="00FD48E2">
        <w:rPr>
          <w:rFonts w:asciiTheme="minorHAnsi" w:hAnsiTheme="minorHAnsi"/>
        </w:rPr>
        <w:br/>
      </w:r>
    </w:p>
    <w:p w14:paraId="204E17BB" w14:textId="28908C25" w:rsidR="003071B8" w:rsidRPr="00FD48E2" w:rsidRDefault="003071B8" w:rsidP="00323DC4">
      <w:pPr>
        <w:pStyle w:val="ListParagraph"/>
        <w:numPr>
          <w:ilvl w:val="2"/>
          <w:numId w:val="19"/>
        </w:numPr>
        <w:adjustRightInd/>
        <w:contextualSpacing/>
        <w:rPr>
          <w:rFonts w:asciiTheme="minorHAnsi" w:hAnsiTheme="minorHAnsi"/>
          <w:b/>
          <w:u w:val="single"/>
        </w:rPr>
      </w:pPr>
      <w:r w:rsidRPr="00FD48E2">
        <w:rPr>
          <w:rFonts w:asciiTheme="minorHAnsi" w:hAnsiTheme="minorHAnsi"/>
          <w:b/>
          <w:u w:val="single"/>
        </w:rPr>
        <w:lastRenderedPageBreak/>
        <w:t>Definitions</w:t>
      </w:r>
      <w:r w:rsidRPr="00FD48E2">
        <w:rPr>
          <w:rFonts w:asciiTheme="minorHAnsi" w:hAnsiTheme="minorHAnsi"/>
        </w:rPr>
        <w:t>. The following definitions apply to this Exhibit. Defined terms in this Exhibit that are not set forth below shall have the meaning given to them in the Agreement.</w:t>
      </w:r>
      <w:r w:rsidR="0073684D" w:rsidRPr="00FD48E2">
        <w:rPr>
          <w:rFonts w:asciiTheme="minorHAnsi" w:hAnsiTheme="minorHAnsi"/>
        </w:rPr>
        <w:br/>
      </w:r>
    </w:p>
    <w:p w14:paraId="6EF1238B" w14:textId="6B2145B7" w:rsidR="003071B8" w:rsidRPr="00FD48E2" w:rsidRDefault="003071B8" w:rsidP="00323DC4">
      <w:pPr>
        <w:pStyle w:val="ListParagraph"/>
        <w:numPr>
          <w:ilvl w:val="3"/>
          <w:numId w:val="19"/>
        </w:numPr>
        <w:adjustRightInd/>
        <w:contextualSpacing/>
        <w:rPr>
          <w:rFonts w:asciiTheme="minorHAnsi" w:hAnsiTheme="minorHAnsi"/>
        </w:rPr>
      </w:pPr>
      <w:r w:rsidRPr="00FD48E2" w:rsidDel="003E4EAE">
        <w:rPr>
          <w:rFonts w:asciiTheme="minorHAnsi" w:hAnsiTheme="minorHAnsi"/>
        </w:rPr>
        <w:t xml:space="preserve"> </w:t>
      </w:r>
      <w:r w:rsidRPr="00FD48E2">
        <w:rPr>
          <w:rFonts w:asciiTheme="minorHAnsi" w:hAnsiTheme="minorHAnsi"/>
        </w:rPr>
        <w:t>“</w:t>
      </w:r>
      <w:r w:rsidRPr="00FD48E2">
        <w:rPr>
          <w:rFonts w:asciiTheme="minorHAnsi" w:hAnsiTheme="minorHAnsi"/>
          <w:b/>
          <w:bCs/>
        </w:rPr>
        <w:t>Onboarding Services</w:t>
      </w:r>
      <w:r w:rsidRPr="00FD48E2">
        <w:rPr>
          <w:rFonts w:asciiTheme="minorHAnsi" w:hAnsiTheme="minorHAnsi"/>
        </w:rPr>
        <w:t>” means VPN and other connectivity services, channel/feed development and configuration, mapping, patient or provider attribution, routing configuration, technical testing, project management, business analysis and other activities that enable Participant’s contribution of data or access to the System.</w:t>
      </w:r>
      <w:r w:rsidR="007416EB" w:rsidRPr="00FD48E2">
        <w:rPr>
          <w:rFonts w:asciiTheme="minorHAnsi" w:hAnsiTheme="minorHAnsi"/>
        </w:rPr>
        <w:br/>
      </w:r>
    </w:p>
    <w:p w14:paraId="33ED77B2" w14:textId="532E205D" w:rsidR="003071B8" w:rsidRPr="00FD48E2" w:rsidRDefault="003071B8" w:rsidP="00323DC4">
      <w:pPr>
        <w:pStyle w:val="ListParagraph"/>
        <w:numPr>
          <w:ilvl w:val="3"/>
          <w:numId w:val="19"/>
        </w:numPr>
        <w:adjustRightInd/>
        <w:contextualSpacing/>
        <w:rPr>
          <w:rFonts w:asciiTheme="minorHAnsi" w:hAnsiTheme="minorHAnsi"/>
        </w:rPr>
      </w:pPr>
      <w:r w:rsidRPr="00FD48E2">
        <w:rPr>
          <w:rFonts w:asciiTheme="minorHAnsi" w:hAnsiTheme="minorHAnsi"/>
        </w:rPr>
        <w:t>“</w:t>
      </w:r>
      <w:r w:rsidRPr="00FD48E2">
        <w:rPr>
          <w:rFonts w:asciiTheme="minorHAnsi" w:hAnsiTheme="minorHAnsi"/>
          <w:b/>
        </w:rPr>
        <w:t>Standard Implementation</w:t>
      </w:r>
      <w:r w:rsidRPr="00FD48E2">
        <w:rPr>
          <w:rFonts w:asciiTheme="minorHAnsi" w:hAnsiTheme="minorHAnsi"/>
        </w:rPr>
        <w:t xml:space="preserve">” means Onboarding Services for standard </w:t>
      </w:r>
      <w:r w:rsidRPr="00FD48E2">
        <w:rPr>
          <w:rFonts w:asciiTheme="minorHAnsi" w:hAnsiTheme="minorHAnsi"/>
          <w:i/>
        </w:rPr>
        <w:t xml:space="preserve">HL7 ADT, ORU, RDE, CCDA, X12, and/or custom CSV data feeds </w:t>
      </w:r>
      <w:r w:rsidRPr="00FD48E2">
        <w:rPr>
          <w:rFonts w:asciiTheme="minorHAnsi" w:hAnsiTheme="minorHAnsi"/>
        </w:rPr>
        <w:t>that do not exceed 180 hours of MX staff time to implement.</w:t>
      </w:r>
      <w:r w:rsidR="007416EB" w:rsidRPr="00FD48E2">
        <w:rPr>
          <w:rFonts w:asciiTheme="minorHAnsi" w:hAnsiTheme="minorHAnsi"/>
        </w:rPr>
        <w:br/>
      </w:r>
    </w:p>
    <w:p w14:paraId="3815A63B" w14:textId="77777777" w:rsidR="003071B8" w:rsidRPr="00FD48E2" w:rsidRDefault="003071B8" w:rsidP="00323DC4">
      <w:pPr>
        <w:pStyle w:val="ListParagraph"/>
        <w:numPr>
          <w:ilvl w:val="3"/>
          <w:numId w:val="19"/>
        </w:numPr>
        <w:adjustRightInd/>
        <w:contextualSpacing/>
        <w:rPr>
          <w:rFonts w:asciiTheme="minorHAnsi" w:hAnsiTheme="minorHAnsi"/>
        </w:rPr>
      </w:pPr>
      <w:r w:rsidRPr="00FD48E2">
        <w:rPr>
          <w:rFonts w:asciiTheme="minorHAnsi" w:hAnsiTheme="minorHAnsi"/>
        </w:rPr>
        <w:t>“</w:t>
      </w:r>
      <w:r w:rsidRPr="00FD48E2">
        <w:rPr>
          <w:rFonts w:asciiTheme="minorHAnsi" w:hAnsiTheme="minorHAnsi"/>
          <w:b/>
        </w:rPr>
        <w:t>Complex Implementation</w:t>
      </w:r>
      <w:r w:rsidRPr="00FD48E2">
        <w:rPr>
          <w:rFonts w:asciiTheme="minorHAnsi" w:hAnsiTheme="minorHAnsi"/>
        </w:rPr>
        <w:t xml:space="preserve">” means Onboarding Services to implement data feeds that: (1) are not listed in the definition of a Standard Implementation; or (2) require </w:t>
      </w:r>
      <w:bookmarkStart w:id="114" w:name="_Hlk488903774"/>
      <w:r w:rsidRPr="00FD48E2">
        <w:rPr>
          <w:rFonts w:asciiTheme="minorHAnsi" w:hAnsiTheme="minorHAnsi"/>
        </w:rPr>
        <w:t xml:space="preserve">Onboarding Services that exceed 180 hours of MX staff time to complete.  </w:t>
      </w:r>
      <w:bookmarkEnd w:id="114"/>
      <w:r w:rsidRPr="00FD48E2">
        <w:rPr>
          <w:rFonts w:asciiTheme="minorHAnsi" w:hAnsiTheme="minorHAnsi"/>
        </w:rPr>
        <w:t>Only those hours exceeding 180 hours will be treated as a Complex Implementation if MX’s services pertain to the feeds listed in the definition of a Standard Implementation.</w:t>
      </w:r>
      <w:bookmarkEnd w:id="112"/>
    </w:p>
    <w:p w14:paraId="07582E84" w14:textId="749ACAAA" w:rsidR="00086AE0" w:rsidRPr="00FD48E2" w:rsidRDefault="00C570E7" w:rsidP="0073684D">
      <w:pPr>
        <w:pStyle w:val="ListParagraph"/>
        <w:adjustRightInd/>
        <w:spacing w:after="240"/>
        <w:contextualSpacing/>
        <w:rPr>
          <w:rFonts w:asciiTheme="minorHAnsi" w:hAnsiTheme="minorHAnsi"/>
        </w:rPr>
      </w:pPr>
      <w:r w:rsidRPr="00FD48E2">
        <w:rPr>
          <w:rFonts w:asciiTheme="minorHAnsi" w:hAnsiTheme="minorHAnsi"/>
        </w:rPr>
        <w:br/>
      </w:r>
    </w:p>
    <w:bookmarkEnd w:id="107"/>
    <w:p w14:paraId="66F15150" w14:textId="77777777" w:rsidR="00E214A4" w:rsidRPr="00FD48E2" w:rsidRDefault="00E214A4" w:rsidP="00E214A4">
      <w:pPr>
        <w:pStyle w:val="ListParagraph"/>
        <w:spacing w:after="240"/>
        <w:ind w:left="1440"/>
        <w:contextualSpacing/>
        <w:rPr>
          <w:rFonts w:asciiTheme="minorHAnsi" w:hAnsiTheme="minorHAnsi"/>
        </w:rPr>
      </w:pPr>
    </w:p>
    <w:p w14:paraId="52C954FC" w14:textId="77777777" w:rsidR="00E214A4" w:rsidRPr="00FD48E2" w:rsidRDefault="00E214A4" w:rsidP="00E214A4">
      <w:pPr>
        <w:pStyle w:val="ListParagraph"/>
        <w:spacing w:after="240"/>
        <w:contextualSpacing/>
        <w:rPr>
          <w:rFonts w:asciiTheme="minorHAnsi" w:hAnsiTheme="minorHAnsi"/>
        </w:rPr>
      </w:pPr>
    </w:p>
    <w:p w14:paraId="10CE291B" w14:textId="77777777" w:rsidR="00E214A4" w:rsidRPr="00FD48E2" w:rsidRDefault="00E214A4" w:rsidP="00E214A4">
      <w:pPr>
        <w:rPr>
          <w:b/>
          <w:u w:val="single"/>
        </w:rPr>
      </w:pPr>
      <w:r w:rsidRPr="00FD48E2">
        <w:rPr>
          <w:b/>
          <w:u w:val="single"/>
        </w:rPr>
        <w:br w:type="page"/>
      </w:r>
    </w:p>
    <w:p w14:paraId="6C847557" w14:textId="77777777" w:rsidR="00E214A4" w:rsidRPr="00FD48E2" w:rsidRDefault="00E214A4" w:rsidP="00E214A4">
      <w:pPr>
        <w:jc w:val="center"/>
        <w:rPr>
          <w:b/>
        </w:rPr>
      </w:pPr>
    </w:p>
    <w:p w14:paraId="30967F6C" w14:textId="77777777" w:rsidR="00E214A4" w:rsidRPr="00FD48E2" w:rsidRDefault="00E214A4" w:rsidP="00E214A4">
      <w:pPr>
        <w:jc w:val="center"/>
        <w:rPr>
          <w:b/>
        </w:rPr>
      </w:pPr>
      <w:r w:rsidRPr="00FD48E2">
        <w:rPr>
          <w:b/>
        </w:rPr>
        <w:t>Exhibit 2.c.</w:t>
      </w:r>
    </w:p>
    <w:p w14:paraId="18A30C9B" w14:textId="77777777" w:rsidR="00E214A4" w:rsidRPr="00FD48E2" w:rsidRDefault="00E214A4" w:rsidP="00E214A4">
      <w:pPr>
        <w:jc w:val="center"/>
        <w:rPr>
          <w:b/>
        </w:rPr>
      </w:pPr>
    </w:p>
    <w:p w14:paraId="3CADC0A6" w14:textId="77777777" w:rsidR="00884258" w:rsidRPr="00FD48E2" w:rsidRDefault="00E214A4" w:rsidP="00E214A4">
      <w:pPr>
        <w:jc w:val="center"/>
        <w:rPr>
          <w:b/>
        </w:rPr>
      </w:pPr>
      <w:r w:rsidRPr="00FD48E2">
        <w:rPr>
          <w:b/>
        </w:rPr>
        <w:t>Fees</w:t>
      </w:r>
    </w:p>
    <w:p w14:paraId="5D1E2A16" w14:textId="77777777" w:rsidR="00884258" w:rsidRPr="00FD48E2" w:rsidRDefault="00884258" w:rsidP="00E214A4">
      <w:pPr>
        <w:jc w:val="center"/>
        <w:rPr>
          <w:b/>
        </w:rPr>
      </w:pPr>
    </w:p>
    <w:p w14:paraId="4B925AF1" w14:textId="29ED2280" w:rsidR="00884258" w:rsidRPr="00FD48E2" w:rsidRDefault="00884258" w:rsidP="00884258">
      <w:pPr>
        <w:jc w:val="center"/>
        <w:rPr>
          <w:b/>
          <w:color w:val="FF0000"/>
        </w:rPr>
      </w:pPr>
      <w:r w:rsidRPr="00FD48E2">
        <w:rPr>
          <w:b/>
          <w:color w:val="FF0000"/>
        </w:rPr>
        <w:t>[PHYSICIANS and AMBULATORY CARE PROVIDERS]</w:t>
      </w:r>
    </w:p>
    <w:p w14:paraId="42275CE4" w14:textId="44326A20" w:rsidR="00E214A4" w:rsidRPr="00FD48E2" w:rsidRDefault="00210C79" w:rsidP="00E214A4">
      <w:pPr>
        <w:jc w:val="center"/>
        <w:rPr>
          <w:b/>
          <w:kern w:val="28"/>
        </w:rPr>
      </w:pPr>
      <w:r w:rsidRPr="00FD48E2">
        <w:rPr>
          <w:b/>
        </w:rPr>
        <w:br/>
      </w:r>
    </w:p>
    <w:p w14:paraId="7B2374B6" w14:textId="73B61276" w:rsidR="00E214A4" w:rsidRPr="00FD48E2" w:rsidRDefault="00E214A4" w:rsidP="00323DC4">
      <w:pPr>
        <w:pStyle w:val="ListParagraph"/>
        <w:numPr>
          <w:ilvl w:val="0"/>
          <w:numId w:val="20"/>
        </w:numPr>
        <w:adjustRightInd/>
        <w:spacing w:after="240"/>
        <w:ind w:left="0" w:firstLine="0"/>
        <w:contextualSpacing/>
        <w:rPr>
          <w:rFonts w:asciiTheme="minorHAnsi" w:hAnsiTheme="minorHAnsi"/>
          <w:color w:val="FF0000"/>
          <w:kern w:val="28"/>
        </w:rPr>
      </w:pPr>
      <w:r w:rsidRPr="00FD48E2">
        <w:rPr>
          <w:rFonts w:asciiTheme="minorHAnsi" w:hAnsiTheme="minorHAnsi"/>
          <w:b/>
          <w:kern w:val="28"/>
          <w:u w:val="single"/>
        </w:rPr>
        <w:t>Subscription Fees</w:t>
      </w:r>
      <w:r w:rsidRPr="00FD48E2">
        <w:rPr>
          <w:rFonts w:asciiTheme="minorHAnsi" w:hAnsiTheme="minorHAnsi"/>
          <w:kern w:val="28"/>
        </w:rPr>
        <w:t xml:space="preserve">. Participant shall not pay any regular </w:t>
      </w:r>
      <w:r w:rsidR="0026386F" w:rsidRPr="00FD48E2">
        <w:rPr>
          <w:rFonts w:asciiTheme="minorHAnsi" w:hAnsiTheme="minorHAnsi"/>
          <w:kern w:val="28"/>
        </w:rPr>
        <w:t xml:space="preserve">subscription </w:t>
      </w:r>
      <w:r w:rsidRPr="00FD48E2">
        <w:rPr>
          <w:rFonts w:asciiTheme="minorHAnsi" w:hAnsiTheme="minorHAnsi"/>
          <w:kern w:val="28"/>
        </w:rPr>
        <w:t>fees (“</w:t>
      </w:r>
      <w:r w:rsidRPr="00FD48E2">
        <w:rPr>
          <w:rFonts w:asciiTheme="minorHAnsi" w:hAnsiTheme="minorHAnsi"/>
          <w:b/>
          <w:kern w:val="28"/>
        </w:rPr>
        <w:t>Subscription Fees</w:t>
      </w:r>
      <w:r w:rsidRPr="00FD48E2">
        <w:rPr>
          <w:rFonts w:asciiTheme="minorHAnsi" w:hAnsiTheme="minorHAnsi"/>
          <w:kern w:val="28"/>
        </w:rPr>
        <w:t>”) to use the System.</w:t>
      </w:r>
      <w:r w:rsidRPr="00FD48E2">
        <w:rPr>
          <w:rFonts w:asciiTheme="minorHAnsi" w:hAnsiTheme="minorHAnsi"/>
          <w:color w:val="FF0000"/>
          <w:kern w:val="28"/>
        </w:rPr>
        <w:br/>
      </w:r>
    </w:p>
    <w:p w14:paraId="4D5193A7" w14:textId="6C161169" w:rsidR="0073684D" w:rsidRPr="00FD48E2" w:rsidRDefault="00E214A4" w:rsidP="00323DC4">
      <w:pPr>
        <w:pStyle w:val="ListParagraph"/>
        <w:numPr>
          <w:ilvl w:val="0"/>
          <w:numId w:val="20"/>
        </w:numPr>
        <w:spacing w:after="240"/>
        <w:ind w:left="0" w:firstLine="0"/>
        <w:contextualSpacing/>
        <w:rPr>
          <w:rFonts w:asciiTheme="minorHAnsi" w:hAnsiTheme="minorHAnsi"/>
        </w:rPr>
      </w:pPr>
      <w:r w:rsidRPr="00FD48E2">
        <w:rPr>
          <w:rFonts w:asciiTheme="minorHAnsi" w:hAnsiTheme="minorHAnsi"/>
          <w:b/>
          <w:u w:val="single"/>
        </w:rPr>
        <w:t>Implementation Fees</w:t>
      </w:r>
      <w:r w:rsidRPr="00FD48E2">
        <w:rPr>
          <w:rFonts w:asciiTheme="minorHAnsi" w:hAnsiTheme="minorHAnsi"/>
        </w:rPr>
        <w:t xml:space="preserve">. </w:t>
      </w:r>
      <w:r w:rsidR="0073684D" w:rsidRPr="00FD48E2">
        <w:rPr>
          <w:rFonts w:asciiTheme="minorHAnsi" w:hAnsiTheme="minorHAnsi"/>
        </w:rPr>
        <w:br/>
      </w:r>
    </w:p>
    <w:p w14:paraId="058D3C60" w14:textId="5160E7CD" w:rsidR="00492CF2" w:rsidRPr="00FD48E2" w:rsidRDefault="007416EB" w:rsidP="00323DC4">
      <w:pPr>
        <w:pStyle w:val="ListParagraph"/>
        <w:numPr>
          <w:ilvl w:val="2"/>
          <w:numId w:val="20"/>
        </w:numPr>
        <w:adjustRightInd/>
        <w:spacing w:after="240"/>
        <w:contextualSpacing/>
        <w:rPr>
          <w:rFonts w:asciiTheme="minorHAnsi" w:hAnsiTheme="minorHAnsi"/>
          <w:b/>
          <w:u w:val="single"/>
        </w:rPr>
      </w:pPr>
      <w:r w:rsidRPr="00FD48E2">
        <w:rPr>
          <w:rFonts w:asciiTheme="minorHAnsi" w:hAnsiTheme="minorHAnsi"/>
          <w:b/>
          <w:u w:val="single"/>
        </w:rPr>
        <w:t>Amount</w:t>
      </w:r>
      <w:r w:rsidR="0073684D" w:rsidRPr="00FD48E2">
        <w:rPr>
          <w:rFonts w:asciiTheme="minorHAnsi" w:hAnsiTheme="minorHAnsi"/>
        </w:rPr>
        <w:t xml:space="preserve">. </w:t>
      </w:r>
      <w:r w:rsidR="00492CF2" w:rsidRPr="00FD48E2">
        <w:rPr>
          <w:rFonts w:asciiTheme="minorHAnsi" w:hAnsiTheme="minorHAnsi"/>
        </w:rPr>
        <w:br/>
      </w:r>
    </w:p>
    <w:p w14:paraId="4D9A3A78" w14:textId="072A8717" w:rsidR="0073684D" w:rsidRPr="00FD48E2" w:rsidRDefault="0073684D" w:rsidP="00323DC4">
      <w:pPr>
        <w:pStyle w:val="ListParagraph"/>
        <w:numPr>
          <w:ilvl w:val="3"/>
          <w:numId w:val="20"/>
        </w:numPr>
        <w:adjustRightInd/>
        <w:spacing w:after="240"/>
        <w:contextualSpacing/>
        <w:rPr>
          <w:rFonts w:asciiTheme="minorHAnsi" w:hAnsiTheme="minorHAnsi"/>
          <w:b/>
          <w:u w:val="single"/>
        </w:rPr>
      </w:pPr>
      <w:r w:rsidRPr="00FD48E2">
        <w:rPr>
          <w:rFonts w:asciiTheme="minorHAnsi" w:hAnsiTheme="minorHAnsi"/>
        </w:rPr>
        <w:t xml:space="preserve">Participant shall </w:t>
      </w:r>
      <w:r w:rsidR="00492CF2" w:rsidRPr="00FD48E2">
        <w:rPr>
          <w:rFonts w:asciiTheme="minorHAnsi" w:hAnsiTheme="minorHAnsi"/>
        </w:rPr>
        <w:t>not pay</w:t>
      </w:r>
      <w:r w:rsidRPr="00FD48E2">
        <w:rPr>
          <w:rFonts w:asciiTheme="minorHAnsi" w:hAnsiTheme="minorHAnsi"/>
        </w:rPr>
        <w:t xml:space="preserve"> fees (“</w:t>
      </w:r>
      <w:r w:rsidRPr="00FD48E2">
        <w:rPr>
          <w:rFonts w:asciiTheme="minorHAnsi" w:hAnsiTheme="minorHAnsi"/>
          <w:b/>
        </w:rPr>
        <w:t>Implementation Fees</w:t>
      </w:r>
      <w:r w:rsidR="00492CF2" w:rsidRPr="00FD48E2">
        <w:rPr>
          <w:rFonts w:asciiTheme="minorHAnsi" w:hAnsiTheme="minorHAnsi"/>
        </w:rPr>
        <w:t>”) to MX</w:t>
      </w:r>
      <w:r w:rsidRPr="00FD48E2">
        <w:rPr>
          <w:rFonts w:asciiTheme="minorHAnsi" w:hAnsiTheme="minorHAnsi"/>
        </w:rPr>
        <w:t xml:space="preserve"> for</w:t>
      </w:r>
      <w:r w:rsidR="00492CF2" w:rsidRPr="00FD48E2">
        <w:rPr>
          <w:rFonts w:asciiTheme="minorHAnsi" w:hAnsiTheme="minorHAnsi"/>
        </w:rPr>
        <w:t xml:space="preserve"> a</w:t>
      </w:r>
      <w:r w:rsidRPr="00FD48E2">
        <w:rPr>
          <w:rFonts w:asciiTheme="minorHAnsi" w:hAnsiTheme="minorHAnsi"/>
        </w:rPr>
        <w:t xml:space="preserve"> </w:t>
      </w:r>
      <w:r w:rsidR="00492CF2" w:rsidRPr="00FD48E2">
        <w:rPr>
          <w:rFonts w:asciiTheme="minorHAnsi" w:hAnsiTheme="minorHAnsi"/>
        </w:rPr>
        <w:t xml:space="preserve">Standard Implementation </w:t>
      </w:r>
      <w:r w:rsidRPr="00FD48E2">
        <w:rPr>
          <w:rFonts w:asciiTheme="minorHAnsi" w:hAnsiTheme="minorHAnsi"/>
        </w:rPr>
        <w:t>performed by MX</w:t>
      </w:r>
      <w:r w:rsidR="00492CF2" w:rsidRPr="00FD48E2">
        <w:rPr>
          <w:rFonts w:asciiTheme="minorHAnsi" w:hAnsiTheme="minorHAnsi"/>
        </w:rPr>
        <w:t>.</w:t>
      </w:r>
      <w:r w:rsidRPr="00FD48E2">
        <w:rPr>
          <w:rFonts w:asciiTheme="minorHAnsi" w:hAnsiTheme="minorHAnsi"/>
        </w:rPr>
        <w:t xml:space="preserve"> </w:t>
      </w:r>
      <w:r w:rsidRPr="00FD48E2">
        <w:rPr>
          <w:rFonts w:asciiTheme="minorHAnsi" w:hAnsiTheme="minorHAnsi"/>
        </w:rPr>
        <w:br/>
      </w:r>
    </w:p>
    <w:p w14:paraId="1AE3B2F9" w14:textId="18FB03DD" w:rsidR="0073684D" w:rsidRPr="00FD48E2" w:rsidRDefault="0073684D" w:rsidP="00323DC4">
      <w:pPr>
        <w:pStyle w:val="ListParagraph"/>
        <w:numPr>
          <w:ilvl w:val="3"/>
          <w:numId w:val="20"/>
        </w:numPr>
        <w:adjustRightInd/>
        <w:spacing w:after="240"/>
        <w:contextualSpacing/>
        <w:rPr>
          <w:rFonts w:asciiTheme="minorHAnsi" w:hAnsiTheme="minorHAnsi"/>
        </w:rPr>
      </w:pPr>
      <w:r w:rsidRPr="00FD48E2">
        <w:rPr>
          <w:rFonts w:asciiTheme="minorHAnsi" w:hAnsiTheme="minorHAnsi"/>
        </w:rPr>
        <w:t>Participant and MX must agree to</w:t>
      </w:r>
      <w:r w:rsidR="00481B12" w:rsidRPr="00FD48E2">
        <w:rPr>
          <w:rFonts w:asciiTheme="minorHAnsi" w:hAnsiTheme="minorHAnsi"/>
        </w:rPr>
        <w:t xml:space="preserve"> the amount of</w:t>
      </w:r>
      <w:r w:rsidRPr="00FD48E2">
        <w:rPr>
          <w:rFonts w:asciiTheme="minorHAnsi" w:hAnsiTheme="minorHAnsi"/>
        </w:rPr>
        <w:t xml:space="preserve"> any Implementation Fees for a Complex Implementation prior to MX’s performance of those services.</w:t>
      </w:r>
    </w:p>
    <w:p w14:paraId="2C55ADDC" w14:textId="77777777" w:rsidR="0073684D" w:rsidRPr="00FD48E2" w:rsidRDefault="0073684D" w:rsidP="0073684D">
      <w:pPr>
        <w:pStyle w:val="ListParagraph"/>
        <w:adjustRightInd/>
        <w:spacing w:after="240"/>
        <w:ind w:left="1440"/>
        <w:contextualSpacing/>
        <w:rPr>
          <w:rFonts w:asciiTheme="minorHAnsi" w:hAnsiTheme="minorHAnsi"/>
        </w:rPr>
      </w:pPr>
    </w:p>
    <w:p w14:paraId="6DFB9B9F" w14:textId="6B515CE8" w:rsidR="0073684D" w:rsidRPr="00FD48E2" w:rsidRDefault="00481B12" w:rsidP="00323DC4">
      <w:pPr>
        <w:pStyle w:val="ListParagraph"/>
        <w:numPr>
          <w:ilvl w:val="2"/>
          <w:numId w:val="20"/>
        </w:numPr>
        <w:adjustRightInd/>
        <w:spacing w:after="240"/>
        <w:contextualSpacing/>
        <w:rPr>
          <w:rFonts w:asciiTheme="minorHAnsi" w:hAnsiTheme="minorHAnsi"/>
        </w:rPr>
      </w:pPr>
      <w:r w:rsidRPr="00FD48E2">
        <w:rPr>
          <w:rFonts w:asciiTheme="minorHAnsi" w:hAnsiTheme="minorHAnsi"/>
          <w:b/>
          <w:u w:val="single"/>
        </w:rPr>
        <w:t>Billing</w:t>
      </w:r>
      <w:r w:rsidRPr="00FD48E2">
        <w:rPr>
          <w:rFonts w:asciiTheme="minorHAnsi" w:hAnsiTheme="minorHAnsi"/>
        </w:rPr>
        <w:t xml:space="preserve">.   </w:t>
      </w:r>
      <w:r w:rsidR="00492CF2" w:rsidRPr="00FD48E2">
        <w:rPr>
          <w:rFonts w:asciiTheme="minorHAnsi" w:hAnsiTheme="minorHAnsi"/>
        </w:rPr>
        <w:t xml:space="preserve">Any </w:t>
      </w:r>
      <w:r w:rsidR="0073684D" w:rsidRPr="00FD48E2">
        <w:rPr>
          <w:rFonts w:asciiTheme="minorHAnsi" w:hAnsiTheme="minorHAnsi"/>
        </w:rPr>
        <w:t xml:space="preserve">Implementation Fees </w:t>
      </w:r>
      <w:r w:rsidR="00492CF2" w:rsidRPr="00FD48E2">
        <w:rPr>
          <w:rFonts w:asciiTheme="minorHAnsi" w:hAnsiTheme="minorHAnsi"/>
        </w:rPr>
        <w:t xml:space="preserve">owed by Participant </w:t>
      </w:r>
      <w:r w:rsidR="0073684D" w:rsidRPr="00FD48E2">
        <w:rPr>
          <w:rFonts w:asciiTheme="minorHAnsi" w:hAnsiTheme="minorHAnsi"/>
        </w:rPr>
        <w:t>will be billed at the initiation of Onboarding Services, and are due to MX within thirty (30) days of receipt of MX’s invoice.</w:t>
      </w:r>
      <w:r w:rsidR="0073684D" w:rsidRPr="00FD48E2">
        <w:rPr>
          <w:rFonts w:asciiTheme="minorHAnsi" w:hAnsiTheme="minorHAnsi"/>
        </w:rPr>
        <w:br/>
      </w:r>
    </w:p>
    <w:p w14:paraId="688E26A2" w14:textId="77777777" w:rsidR="0073684D" w:rsidRPr="00FD48E2" w:rsidRDefault="0073684D" w:rsidP="00323DC4">
      <w:pPr>
        <w:pStyle w:val="ListParagraph"/>
        <w:numPr>
          <w:ilvl w:val="2"/>
          <w:numId w:val="20"/>
        </w:numPr>
        <w:adjustRightInd/>
        <w:contextualSpacing/>
        <w:rPr>
          <w:rFonts w:asciiTheme="minorHAnsi" w:hAnsiTheme="minorHAnsi"/>
          <w:b/>
          <w:u w:val="single"/>
        </w:rPr>
      </w:pPr>
      <w:r w:rsidRPr="00FD48E2">
        <w:rPr>
          <w:rFonts w:asciiTheme="minorHAnsi" w:hAnsiTheme="minorHAnsi"/>
          <w:b/>
          <w:u w:val="single"/>
        </w:rPr>
        <w:t>Definitions</w:t>
      </w:r>
      <w:r w:rsidRPr="00FD48E2">
        <w:rPr>
          <w:rFonts w:asciiTheme="minorHAnsi" w:hAnsiTheme="minorHAnsi"/>
        </w:rPr>
        <w:t>. The following definitions apply to this Exhibit. Defined terms in this Exhibit that are not set forth below shall have the meaning given to them in the Agreement.</w:t>
      </w:r>
      <w:r w:rsidRPr="00FD48E2">
        <w:rPr>
          <w:rFonts w:asciiTheme="minorHAnsi" w:hAnsiTheme="minorHAnsi"/>
        </w:rPr>
        <w:br/>
      </w:r>
    </w:p>
    <w:p w14:paraId="306D0911" w14:textId="7A4AD887" w:rsidR="0073684D" w:rsidRPr="00FD48E2" w:rsidRDefault="0073684D" w:rsidP="00323DC4">
      <w:pPr>
        <w:pStyle w:val="ListParagraph"/>
        <w:numPr>
          <w:ilvl w:val="3"/>
          <w:numId w:val="20"/>
        </w:numPr>
        <w:adjustRightInd/>
        <w:contextualSpacing/>
        <w:rPr>
          <w:rFonts w:asciiTheme="minorHAnsi" w:hAnsiTheme="minorHAnsi"/>
        </w:rPr>
      </w:pPr>
      <w:r w:rsidRPr="00FD48E2" w:rsidDel="003E4EAE">
        <w:rPr>
          <w:rFonts w:asciiTheme="minorHAnsi" w:hAnsiTheme="minorHAnsi"/>
        </w:rPr>
        <w:t xml:space="preserve"> </w:t>
      </w:r>
      <w:r w:rsidRPr="00FD48E2">
        <w:rPr>
          <w:rFonts w:asciiTheme="minorHAnsi" w:hAnsiTheme="minorHAnsi"/>
        </w:rPr>
        <w:t>“</w:t>
      </w:r>
      <w:r w:rsidRPr="00FD48E2">
        <w:rPr>
          <w:rFonts w:asciiTheme="minorHAnsi" w:hAnsiTheme="minorHAnsi"/>
          <w:b/>
          <w:bCs/>
        </w:rPr>
        <w:t>Onboarding Services</w:t>
      </w:r>
      <w:r w:rsidRPr="00FD48E2">
        <w:rPr>
          <w:rFonts w:asciiTheme="minorHAnsi" w:hAnsiTheme="minorHAnsi"/>
        </w:rPr>
        <w:t>” means VPN and other connectivity services, channel/feed development and configuration, mapping, patient or provider attribution, routing configuration, technical testing, project management, business analysis and other activities that enable Participant’s contribution of data or access to the System.</w:t>
      </w:r>
      <w:r w:rsidR="00492CF2" w:rsidRPr="00FD48E2">
        <w:rPr>
          <w:rFonts w:asciiTheme="minorHAnsi" w:hAnsiTheme="minorHAnsi"/>
        </w:rPr>
        <w:br/>
      </w:r>
    </w:p>
    <w:p w14:paraId="6201A073" w14:textId="1C0A3DE1" w:rsidR="0073684D" w:rsidRPr="00FD48E2" w:rsidRDefault="0073684D" w:rsidP="00323DC4">
      <w:pPr>
        <w:pStyle w:val="ListParagraph"/>
        <w:numPr>
          <w:ilvl w:val="3"/>
          <w:numId w:val="20"/>
        </w:numPr>
        <w:adjustRightInd/>
        <w:contextualSpacing/>
        <w:rPr>
          <w:rFonts w:asciiTheme="minorHAnsi" w:hAnsiTheme="minorHAnsi"/>
        </w:rPr>
      </w:pPr>
      <w:r w:rsidRPr="00FD48E2">
        <w:rPr>
          <w:rFonts w:asciiTheme="minorHAnsi" w:hAnsiTheme="minorHAnsi"/>
        </w:rPr>
        <w:t>“</w:t>
      </w:r>
      <w:r w:rsidRPr="00FD48E2">
        <w:rPr>
          <w:rFonts w:asciiTheme="minorHAnsi" w:hAnsiTheme="minorHAnsi"/>
          <w:b/>
        </w:rPr>
        <w:t>Standard Implementation</w:t>
      </w:r>
      <w:r w:rsidRPr="00FD48E2">
        <w:rPr>
          <w:rFonts w:asciiTheme="minorHAnsi" w:hAnsiTheme="minorHAnsi"/>
        </w:rPr>
        <w:t xml:space="preserve">” means Onboarding Services for standard </w:t>
      </w:r>
      <w:r w:rsidRPr="00FD48E2">
        <w:rPr>
          <w:rFonts w:asciiTheme="minorHAnsi" w:hAnsiTheme="minorHAnsi"/>
          <w:i/>
        </w:rPr>
        <w:t xml:space="preserve">HL7 ADT, ORU, RDE, CCDA, X12, and/or custom CSV data feeds </w:t>
      </w:r>
      <w:r w:rsidRPr="00FD48E2">
        <w:rPr>
          <w:rFonts w:asciiTheme="minorHAnsi" w:hAnsiTheme="minorHAnsi"/>
        </w:rPr>
        <w:t>that do not exceed 180 hours of MX staff time to implement.</w:t>
      </w:r>
      <w:r w:rsidR="00492CF2" w:rsidRPr="00FD48E2">
        <w:rPr>
          <w:rFonts w:asciiTheme="minorHAnsi" w:hAnsiTheme="minorHAnsi"/>
        </w:rPr>
        <w:br/>
      </w:r>
    </w:p>
    <w:p w14:paraId="00EDF1E5" w14:textId="18DC64EB" w:rsidR="00E214A4" w:rsidRPr="00FD48E2" w:rsidRDefault="0073684D" w:rsidP="00323DC4">
      <w:pPr>
        <w:pStyle w:val="ListParagraph"/>
        <w:numPr>
          <w:ilvl w:val="3"/>
          <w:numId w:val="20"/>
        </w:numPr>
        <w:adjustRightInd/>
        <w:contextualSpacing/>
        <w:rPr>
          <w:rFonts w:asciiTheme="minorHAnsi" w:hAnsiTheme="minorHAnsi"/>
        </w:rPr>
        <w:sectPr w:rsidR="00E214A4" w:rsidRPr="00FD48E2">
          <w:headerReference w:type="default" r:id="rId14"/>
          <w:footerReference w:type="default" r:id="rId15"/>
          <w:headerReference w:type="first" r:id="rId16"/>
          <w:footerReference w:type="first" r:id="rId17"/>
          <w:pgSz w:w="12240" w:h="15840"/>
          <w:pgMar w:top="1440" w:right="1440" w:bottom="1440" w:left="1440" w:header="720" w:footer="720" w:gutter="0"/>
          <w:cols w:space="720"/>
        </w:sectPr>
      </w:pPr>
      <w:r w:rsidRPr="00FD48E2">
        <w:rPr>
          <w:rFonts w:asciiTheme="minorHAnsi" w:hAnsiTheme="minorHAnsi"/>
        </w:rPr>
        <w:t>“</w:t>
      </w:r>
      <w:r w:rsidRPr="00FD48E2">
        <w:rPr>
          <w:rFonts w:asciiTheme="minorHAnsi" w:hAnsiTheme="minorHAnsi"/>
          <w:b/>
        </w:rPr>
        <w:t>Complex Implementation</w:t>
      </w:r>
      <w:r w:rsidRPr="00FD48E2">
        <w:rPr>
          <w:rFonts w:asciiTheme="minorHAnsi" w:hAnsiTheme="minorHAnsi"/>
        </w:rPr>
        <w:t>” means Onboarding Services to implement data feeds that: (1) are not listed in the definition of a Standard Implementation; or (2) require Onboarding Services that exceed 180 hours of MX staff time to complete.  Only those hours exceeding 180 hours will be treated as a Complex Implementation if MX’s services pertain to the feeds listed in the definition of a Standard Implementat</w:t>
      </w:r>
      <w:r w:rsidR="00492CF2" w:rsidRPr="00FD48E2">
        <w:rPr>
          <w:rFonts w:asciiTheme="minorHAnsi" w:hAnsiTheme="minorHAnsi"/>
        </w:rPr>
        <w:t>i</w:t>
      </w:r>
      <w:r w:rsidR="007138DA" w:rsidRPr="00FD48E2">
        <w:rPr>
          <w:rFonts w:asciiTheme="minorHAnsi" w:hAnsiTheme="minorHAnsi"/>
        </w:rPr>
        <w:t>on.</w:t>
      </w:r>
    </w:p>
    <w:p w14:paraId="0F971BAF" w14:textId="77777777" w:rsidR="007138DA" w:rsidRPr="00FD48E2" w:rsidRDefault="007138DA" w:rsidP="007138DA">
      <w:pPr>
        <w:pStyle w:val="Legal31"/>
        <w:numPr>
          <w:ilvl w:val="0"/>
          <w:numId w:val="0"/>
        </w:numPr>
        <w:tabs>
          <w:tab w:val="clear" w:pos="0"/>
          <w:tab w:val="clear" w:pos="1080"/>
        </w:tabs>
        <w:adjustRightInd/>
        <w:jc w:val="center"/>
        <w:outlineLvl w:val="9"/>
        <w:rPr>
          <w:rFonts w:asciiTheme="minorHAnsi" w:hAnsiTheme="minorHAnsi"/>
          <w:b/>
          <w:bCs/>
          <w:color w:val="000000"/>
        </w:rPr>
      </w:pPr>
      <w:r w:rsidRPr="00FD48E2">
        <w:rPr>
          <w:rFonts w:asciiTheme="minorHAnsi" w:hAnsiTheme="minorHAnsi"/>
          <w:b/>
          <w:bCs/>
          <w:color w:val="000000"/>
        </w:rPr>
        <w:lastRenderedPageBreak/>
        <w:t>Exhibit 2.e</w:t>
      </w:r>
    </w:p>
    <w:p w14:paraId="4F77D83C" w14:textId="5B16AA7B" w:rsidR="007138DA" w:rsidRPr="007138DA" w:rsidRDefault="007138DA" w:rsidP="007138DA">
      <w:pPr>
        <w:pStyle w:val="Legal31"/>
        <w:numPr>
          <w:ilvl w:val="0"/>
          <w:numId w:val="0"/>
        </w:numPr>
        <w:tabs>
          <w:tab w:val="clear" w:pos="0"/>
          <w:tab w:val="clear" w:pos="1080"/>
        </w:tabs>
        <w:adjustRightInd/>
        <w:jc w:val="center"/>
        <w:outlineLvl w:val="9"/>
        <w:rPr>
          <w:rFonts w:asciiTheme="minorHAnsi" w:hAnsiTheme="minorHAnsi"/>
          <w:b/>
          <w:bCs/>
          <w:color w:val="000000"/>
        </w:rPr>
      </w:pPr>
      <w:r w:rsidRPr="00FD48E2">
        <w:rPr>
          <w:rFonts w:asciiTheme="minorHAnsi" w:hAnsiTheme="minorHAnsi"/>
          <w:b/>
        </w:rPr>
        <w:t>HIPAA Business Associate Agreement (“BAA”)</w:t>
      </w:r>
      <w:r>
        <w:rPr>
          <w:rFonts w:asciiTheme="minorHAnsi" w:hAnsiTheme="minorHAnsi"/>
          <w:b/>
        </w:rPr>
        <w:t xml:space="preserve"> </w:t>
      </w:r>
    </w:p>
    <w:p w14:paraId="3EF15530" w14:textId="2E1942AE" w:rsidR="00AD679C" w:rsidRPr="00B76444" w:rsidRDefault="00AD679C" w:rsidP="007416EB">
      <w:pPr>
        <w:pStyle w:val="Legal31"/>
        <w:numPr>
          <w:ilvl w:val="0"/>
          <w:numId w:val="0"/>
        </w:numPr>
        <w:tabs>
          <w:tab w:val="clear" w:pos="0"/>
          <w:tab w:val="clear" w:pos="1080"/>
        </w:tabs>
        <w:adjustRightInd/>
        <w:outlineLvl w:val="9"/>
        <w:rPr>
          <w:rFonts w:asciiTheme="minorHAnsi" w:hAnsiTheme="minorHAnsi"/>
        </w:rPr>
      </w:pPr>
    </w:p>
    <w:sectPr w:rsidR="00AD679C" w:rsidRPr="00B76444" w:rsidSect="008A0516">
      <w:headerReference w:type="default" r:id="rId18"/>
      <w:footerReference w:type="default" r:id="rId19"/>
      <w:headerReference w:type="first" r:id="rId20"/>
      <w:footerReference w:type="first" r:id="rId21"/>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B7310" w14:textId="77777777" w:rsidR="00323DC4" w:rsidRDefault="00323DC4">
      <w:r>
        <w:separator/>
      </w:r>
    </w:p>
  </w:endnote>
  <w:endnote w:type="continuationSeparator" w:id="0">
    <w:p w14:paraId="2F1A33DD" w14:textId="77777777" w:rsidR="00323DC4" w:rsidRDefault="00323DC4">
      <w:r>
        <w:continuationSeparator/>
      </w:r>
    </w:p>
  </w:endnote>
  <w:endnote w:type="continuationNotice" w:id="1">
    <w:p w14:paraId="2CA88D7D" w14:textId="77777777" w:rsidR="00323DC4" w:rsidRDefault="0032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120002"/>
      <w:docPartObj>
        <w:docPartGallery w:val="Page Numbers (Bottom of Page)"/>
        <w:docPartUnique/>
      </w:docPartObj>
    </w:sdtPr>
    <w:sdtEndPr>
      <w:rPr>
        <w:noProof/>
      </w:rPr>
    </w:sdtEndPr>
    <w:sdtContent>
      <w:p w14:paraId="5B9B442E" w14:textId="112E5AE6" w:rsidR="004E4D11" w:rsidRDefault="004E4D11" w:rsidP="001067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37A44" w14:textId="77777777" w:rsidR="004E4D11" w:rsidRPr="000D73B7" w:rsidRDefault="004E4D11" w:rsidP="000D73B7">
    <w:pPr>
      <w:widowControl w:val="0"/>
      <w:autoSpaceDE w:val="0"/>
      <w:autoSpaceDN w:val="0"/>
      <w:rPr>
        <w:sz w:val="18"/>
      </w:rPr>
    </w:pPr>
    <w:r>
      <w:rPr>
        <w:sz w:val="18"/>
      </w:rPr>
      <w:t>20180228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307527"/>
      <w:docPartObj>
        <w:docPartGallery w:val="Page Numbers (Bottom of Page)"/>
        <w:docPartUnique/>
      </w:docPartObj>
    </w:sdtPr>
    <w:sdtEndPr>
      <w:rPr>
        <w:noProof/>
      </w:rPr>
    </w:sdtEndPr>
    <w:sdtContent>
      <w:p w14:paraId="19B33166" w14:textId="732B285B" w:rsidR="004E4D11" w:rsidRDefault="004E4D11" w:rsidP="0010672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A7AC51D" w14:textId="77777777" w:rsidR="004E4D11" w:rsidRPr="000D73B7" w:rsidRDefault="004E4D11">
    <w:pPr>
      <w:widowControl w:val="0"/>
      <w:autoSpaceDE w:val="0"/>
      <w:autoSpaceDN w:val="0"/>
      <w:rPr>
        <w:sz w:val="18"/>
      </w:rPr>
    </w:pPr>
    <w:r w:rsidRPr="000D73B7">
      <w:rPr>
        <w:sz w:val="18"/>
      </w:rPr>
      <w:t>20180</w:t>
    </w:r>
    <w:r>
      <w:rPr>
        <w:sz w:val="18"/>
      </w:rPr>
      <w:t>228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04741"/>
      <w:docPartObj>
        <w:docPartGallery w:val="Page Numbers (Bottom of Page)"/>
        <w:docPartUnique/>
      </w:docPartObj>
    </w:sdtPr>
    <w:sdtEndPr>
      <w:rPr>
        <w:noProof/>
      </w:rPr>
    </w:sdtEndPr>
    <w:sdtContent>
      <w:p w14:paraId="7D7FD2FA" w14:textId="11725352" w:rsidR="001F40E7" w:rsidRDefault="00695F28" w:rsidP="00710F07">
        <w:pPr>
          <w:pStyle w:val="Footer"/>
        </w:pPr>
        <w:r>
          <w:rPr>
            <w:sz w:val="18"/>
          </w:rPr>
          <w:t>201802</w:t>
        </w:r>
        <w:r w:rsidR="00083234">
          <w:rPr>
            <w:sz w:val="18"/>
          </w:rPr>
          <w:t>2</w:t>
        </w:r>
        <w:r>
          <w:rPr>
            <w:sz w:val="18"/>
          </w:rPr>
          <w:t>8</w:t>
        </w:r>
        <w:r w:rsidR="00710F07">
          <w:tab/>
        </w:r>
        <w:r w:rsidR="00577FA5">
          <w:tab/>
        </w:r>
        <w:r w:rsidR="001F40E7">
          <w:fldChar w:fldCharType="begin"/>
        </w:r>
        <w:r w:rsidR="001F40E7">
          <w:instrText xml:space="preserve"> PAGE   \* MERGEFORMAT </w:instrText>
        </w:r>
        <w:r w:rsidR="001F40E7">
          <w:fldChar w:fldCharType="separate"/>
        </w:r>
        <w:r w:rsidR="004E4D11">
          <w:rPr>
            <w:noProof/>
          </w:rPr>
          <w:t>28</w:t>
        </w:r>
        <w:r w:rsidR="001F40E7">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652554"/>
      <w:docPartObj>
        <w:docPartGallery w:val="Page Numbers (Bottom of Page)"/>
        <w:docPartUnique/>
      </w:docPartObj>
    </w:sdtPr>
    <w:sdtEndPr>
      <w:rPr>
        <w:noProof/>
      </w:rPr>
    </w:sdtEndPr>
    <w:sdtContent>
      <w:p w14:paraId="7C16A6DE" w14:textId="14039C5A" w:rsidR="001F40E7" w:rsidRDefault="001F40E7" w:rsidP="00FF4368">
        <w:pPr>
          <w:pStyle w:val="Footer"/>
          <w:jc w:val="center"/>
        </w:pPr>
        <w:r>
          <w:fldChar w:fldCharType="begin"/>
        </w:r>
        <w:r>
          <w:instrText xml:space="preserve"> PAGE   \* MERGEFORMAT </w:instrText>
        </w:r>
        <w:r>
          <w:fldChar w:fldCharType="separate"/>
        </w:r>
        <w:r w:rsidR="00AC4FA1">
          <w:rPr>
            <w:noProof/>
          </w:rPr>
          <w:t>1</w:t>
        </w:r>
        <w:r>
          <w:rPr>
            <w:noProof/>
          </w:rPr>
          <w:fldChar w:fldCharType="end"/>
        </w:r>
      </w:p>
    </w:sdtContent>
  </w:sdt>
  <w:p w14:paraId="0C0C8837" w14:textId="77777777" w:rsidR="001F40E7" w:rsidRDefault="001F40E7">
    <w:pPr>
      <w:widowControl w:val="0"/>
      <w:autoSpaceDE w:val="0"/>
      <w:autoSpaceDN w:v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58233"/>
      <w:docPartObj>
        <w:docPartGallery w:val="Page Numbers (Bottom of Page)"/>
        <w:docPartUnique/>
      </w:docPartObj>
    </w:sdtPr>
    <w:sdtEndPr>
      <w:rPr>
        <w:noProof/>
      </w:rPr>
    </w:sdtEndPr>
    <w:sdtContent>
      <w:p w14:paraId="3B6A2351" w14:textId="77777777" w:rsidR="005D791C" w:rsidRDefault="0038393E" w:rsidP="00FF4368">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71D9A760" w14:textId="77777777" w:rsidR="005D791C" w:rsidRDefault="00323DC4">
    <w:pPr>
      <w:widowControl w:val="0"/>
      <w:autoSpaceDE w:val="0"/>
      <w:autoSpaceDN w:val="0"/>
    </w:pPr>
  </w:p>
  <w:p w14:paraId="45F6FC9E" w14:textId="77777777" w:rsidR="005D791C" w:rsidRDefault="00323DC4"/>
  <w:p w14:paraId="2F462539" w14:textId="77777777" w:rsidR="005D791C" w:rsidRDefault="00323DC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471899"/>
      <w:docPartObj>
        <w:docPartGallery w:val="Page Numbers (Bottom of Page)"/>
        <w:docPartUnique/>
      </w:docPartObj>
    </w:sdtPr>
    <w:sdtEndPr>
      <w:rPr>
        <w:noProof/>
      </w:rPr>
    </w:sdtEndPr>
    <w:sdtContent>
      <w:p w14:paraId="1CD1B1F5" w14:textId="438008BD" w:rsidR="005D791C" w:rsidRDefault="0038393E" w:rsidP="00FF4368">
        <w:pPr>
          <w:pStyle w:val="Footer"/>
          <w:jc w:val="center"/>
        </w:pPr>
        <w:r>
          <w:fldChar w:fldCharType="begin"/>
        </w:r>
        <w:r>
          <w:instrText xml:space="preserve"> PAGE   \* MERGEFORMAT </w:instrText>
        </w:r>
        <w:r>
          <w:fldChar w:fldCharType="separate"/>
        </w:r>
        <w:r w:rsidR="004E4D11">
          <w:rPr>
            <w:noProof/>
          </w:rPr>
          <w:t>29</w:t>
        </w:r>
        <w:r>
          <w:rPr>
            <w:noProof/>
          </w:rPr>
          <w:fldChar w:fldCharType="end"/>
        </w:r>
      </w:p>
    </w:sdtContent>
  </w:sdt>
  <w:p w14:paraId="33A4C544" w14:textId="77777777" w:rsidR="005D791C" w:rsidRDefault="00323DC4">
    <w:pPr>
      <w:widowControl w:val="0"/>
      <w:autoSpaceDE w:val="0"/>
      <w:autoSpaceDN w:val="0"/>
    </w:pPr>
  </w:p>
  <w:p w14:paraId="5330A38F" w14:textId="77777777" w:rsidR="005D791C" w:rsidRDefault="00323DC4"/>
  <w:p w14:paraId="0BFF8755" w14:textId="77777777" w:rsidR="005D791C" w:rsidRDefault="00323D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D0646" w14:textId="77777777" w:rsidR="00323DC4" w:rsidRDefault="00323DC4">
      <w:r>
        <w:separator/>
      </w:r>
    </w:p>
  </w:footnote>
  <w:footnote w:type="continuationSeparator" w:id="0">
    <w:p w14:paraId="05714C2A" w14:textId="77777777" w:rsidR="00323DC4" w:rsidRDefault="00323DC4">
      <w:r>
        <w:continuationSeparator/>
      </w:r>
    </w:p>
  </w:footnote>
  <w:footnote w:type="continuationNotice" w:id="1">
    <w:p w14:paraId="6027A33D" w14:textId="77777777" w:rsidR="00323DC4" w:rsidRDefault="0032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18FDF" w14:textId="77777777" w:rsidR="004E4D11" w:rsidRDefault="004E4D11">
    <w:pPr>
      <w:widowControl w:val="0"/>
      <w:autoSpaceDE w:val="0"/>
      <w:autoSpaceDN w:val="0"/>
    </w:pPr>
  </w:p>
  <w:p w14:paraId="40291D07" w14:textId="77777777" w:rsidR="004E4D11" w:rsidRDefault="004E4D11">
    <w:pPr>
      <w:widowControl w:val="0"/>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4480D" w14:textId="77777777" w:rsidR="001F40E7" w:rsidRDefault="001F40E7">
    <w:pPr>
      <w:widowControl w:val="0"/>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C820D" w14:textId="77777777" w:rsidR="001F40E7" w:rsidRDefault="001F40E7">
    <w:pPr>
      <w:widowControl w:val="0"/>
      <w:autoSpaceDE w:val="0"/>
      <w:autoSpaceDN w:val="0"/>
    </w:pPr>
  </w:p>
  <w:p w14:paraId="06C5FF13" w14:textId="77777777" w:rsidR="001F40E7" w:rsidRDefault="001F40E7">
    <w:pPr>
      <w:widowControl w:val="0"/>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F4419" w14:textId="77777777" w:rsidR="005D791C" w:rsidRDefault="00323DC4">
    <w:pPr>
      <w:widowControl w:val="0"/>
      <w:autoSpaceDE w:val="0"/>
      <w:autoSpaceDN w:val="0"/>
    </w:pPr>
  </w:p>
  <w:p w14:paraId="35D445CE" w14:textId="77777777" w:rsidR="005D791C" w:rsidRDefault="00323DC4">
    <w:pPr>
      <w:widowControl w:val="0"/>
      <w:autoSpaceDE w:val="0"/>
      <w:autoSpaceDN w:val="0"/>
    </w:pPr>
  </w:p>
  <w:p w14:paraId="2B86B7B2" w14:textId="77777777" w:rsidR="005D791C" w:rsidRDefault="00323DC4"/>
  <w:p w14:paraId="6A41E28E" w14:textId="77777777" w:rsidR="005D791C" w:rsidRDefault="00323DC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F688" w14:textId="77777777" w:rsidR="005D791C" w:rsidRDefault="00323DC4">
    <w:pPr>
      <w:widowControl w:val="0"/>
      <w:autoSpaceDE w:val="0"/>
      <w:autoSpaceDN w:val="0"/>
    </w:pPr>
  </w:p>
  <w:p w14:paraId="50657474" w14:textId="77777777" w:rsidR="005D791C" w:rsidRDefault="00323DC4">
    <w:pPr>
      <w:widowControl w:val="0"/>
      <w:autoSpaceDE w:val="0"/>
      <w:autoSpaceDN w:val="0"/>
    </w:pPr>
  </w:p>
  <w:p w14:paraId="5F31770E" w14:textId="77777777" w:rsidR="005D791C" w:rsidRDefault="00323DC4"/>
  <w:p w14:paraId="07B14A07" w14:textId="77777777" w:rsidR="005D791C" w:rsidRDefault="00323D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12ECFA"/>
    <w:lvl w:ilvl="0">
      <w:start w:val="1"/>
      <w:numFmt w:val="decimal"/>
      <w:pStyle w:val="ListNumber5"/>
      <w:lvlText w:val="%1."/>
      <w:lvlJc w:val="left"/>
      <w:pPr>
        <w:tabs>
          <w:tab w:val="left" w:pos="1800"/>
        </w:tabs>
        <w:ind w:hanging="360"/>
      </w:pPr>
      <w:rPr>
        <w:strike w:val="0"/>
        <w:dstrike w:val="0"/>
      </w:rPr>
    </w:lvl>
  </w:abstractNum>
  <w:abstractNum w:abstractNumId="1" w15:restartNumberingAfterBreak="0">
    <w:nsid w:val="FFFFFF7D"/>
    <w:multiLevelType w:val="singleLevel"/>
    <w:tmpl w:val="84FAE0F8"/>
    <w:lvl w:ilvl="0">
      <w:start w:val="1"/>
      <w:numFmt w:val="decimal"/>
      <w:pStyle w:val="ListNumber4"/>
      <w:lvlText w:val="%1."/>
      <w:lvlJc w:val="left"/>
      <w:pPr>
        <w:tabs>
          <w:tab w:val="left" w:pos="1440"/>
        </w:tabs>
        <w:ind w:hanging="360"/>
      </w:pPr>
      <w:rPr>
        <w:strike w:val="0"/>
        <w:dstrike w:val="0"/>
      </w:rPr>
    </w:lvl>
  </w:abstractNum>
  <w:abstractNum w:abstractNumId="2" w15:restartNumberingAfterBreak="0">
    <w:nsid w:val="FFFFFF7E"/>
    <w:multiLevelType w:val="singleLevel"/>
    <w:tmpl w:val="21089BAC"/>
    <w:lvl w:ilvl="0">
      <w:start w:val="1"/>
      <w:numFmt w:val="decimal"/>
      <w:pStyle w:val="ListNumber3"/>
      <w:lvlText w:val="%1."/>
      <w:lvlJc w:val="left"/>
      <w:pPr>
        <w:tabs>
          <w:tab w:val="left" w:pos="1080"/>
        </w:tabs>
        <w:ind w:hanging="360"/>
      </w:pPr>
      <w:rPr>
        <w:strike w:val="0"/>
        <w:dstrike w:val="0"/>
      </w:rPr>
    </w:lvl>
  </w:abstractNum>
  <w:abstractNum w:abstractNumId="3" w15:restartNumberingAfterBreak="0">
    <w:nsid w:val="FFFFFF7F"/>
    <w:multiLevelType w:val="singleLevel"/>
    <w:tmpl w:val="81BCA0E0"/>
    <w:lvl w:ilvl="0">
      <w:start w:val="1"/>
      <w:numFmt w:val="decimal"/>
      <w:pStyle w:val="ListNumber2"/>
      <w:lvlText w:val="%1."/>
      <w:lvlJc w:val="left"/>
      <w:pPr>
        <w:tabs>
          <w:tab w:val="left" w:pos="720"/>
        </w:tabs>
        <w:ind w:hanging="360"/>
      </w:pPr>
      <w:rPr>
        <w:strike w:val="0"/>
        <w:dstrike w:val="0"/>
      </w:rPr>
    </w:lvl>
  </w:abstractNum>
  <w:abstractNum w:abstractNumId="4" w15:restartNumberingAfterBreak="0">
    <w:nsid w:val="FFFFFF80"/>
    <w:multiLevelType w:val="singleLevel"/>
    <w:tmpl w:val="1E864C7C"/>
    <w:lvl w:ilvl="0">
      <w:start w:val="1"/>
      <w:numFmt w:val="bullet"/>
      <w:pStyle w:val="ListBullet5"/>
      <w:lvlText w:val=""/>
      <w:lvlJc w:val="left"/>
      <w:pPr>
        <w:tabs>
          <w:tab w:val="left" w:pos="1800"/>
        </w:tabs>
        <w:ind w:hanging="360"/>
      </w:pPr>
      <w:rPr>
        <w:rFonts w:ascii="Symbol" w:hAnsi="Symbol"/>
        <w:strike w:val="0"/>
        <w:dstrike w:val="0"/>
      </w:rPr>
    </w:lvl>
  </w:abstractNum>
  <w:abstractNum w:abstractNumId="5" w15:restartNumberingAfterBreak="0">
    <w:nsid w:val="FFFFFF81"/>
    <w:multiLevelType w:val="singleLevel"/>
    <w:tmpl w:val="5D0AB1F8"/>
    <w:lvl w:ilvl="0">
      <w:start w:val="1"/>
      <w:numFmt w:val="bullet"/>
      <w:pStyle w:val="Heading9"/>
      <w:lvlText w:val=""/>
      <w:lvlJc w:val="left"/>
      <w:pPr>
        <w:tabs>
          <w:tab w:val="left" w:pos="1440"/>
        </w:tabs>
        <w:ind w:hanging="360"/>
      </w:pPr>
      <w:rPr>
        <w:rFonts w:ascii="Symbol" w:hAnsi="Symbol"/>
        <w:strike w:val="0"/>
        <w:dstrike w:val="0"/>
      </w:rPr>
    </w:lvl>
  </w:abstractNum>
  <w:abstractNum w:abstractNumId="6" w15:restartNumberingAfterBreak="0">
    <w:nsid w:val="FFFFFF82"/>
    <w:multiLevelType w:val="singleLevel"/>
    <w:tmpl w:val="9AD68414"/>
    <w:lvl w:ilvl="0">
      <w:start w:val="1"/>
      <w:numFmt w:val="bullet"/>
      <w:pStyle w:val="Heading8"/>
      <w:lvlText w:val=""/>
      <w:lvlJc w:val="left"/>
      <w:pPr>
        <w:tabs>
          <w:tab w:val="left" w:pos="1080"/>
        </w:tabs>
        <w:ind w:hanging="360"/>
      </w:pPr>
      <w:rPr>
        <w:rFonts w:ascii="Symbol" w:hAnsi="Symbol"/>
        <w:strike w:val="0"/>
        <w:dstrike w:val="0"/>
      </w:rPr>
    </w:lvl>
  </w:abstractNum>
  <w:abstractNum w:abstractNumId="7" w15:restartNumberingAfterBreak="0">
    <w:nsid w:val="FFFFFF83"/>
    <w:multiLevelType w:val="singleLevel"/>
    <w:tmpl w:val="D72417DC"/>
    <w:lvl w:ilvl="0">
      <w:start w:val="1"/>
      <w:numFmt w:val="bullet"/>
      <w:pStyle w:val="ListBullet2"/>
      <w:lvlText w:val=""/>
      <w:lvlJc w:val="left"/>
      <w:pPr>
        <w:tabs>
          <w:tab w:val="left" w:pos="720"/>
        </w:tabs>
        <w:ind w:hanging="360"/>
      </w:pPr>
      <w:rPr>
        <w:rFonts w:ascii="Symbol" w:hAnsi="Symbol"/>
        <w:strike w:val="0"/>
        <w:dstrike w:val="0"/>
      </w:rPr>
    </w:lvl>
  </w:abstractNum>
  <w:abstractNum w:abstractNumId="8" w15:restartNumberingAfterBreak="0">
    <w:nsid w:val="FFFFFF88"/>
    <w:multiLevelType w:val="singleLevel"/>
    <w:tmpl w:val="C352B976"/>
    <w:lvl w:ilvl="0">
      <w:start w:val="1"/>
      <w:numFmt w:val="decimal"/>
      <w:pStyle w:val="ListNumber"/>
      <w:lvlText w:val="%1."/>
      <w:lvlJc w:val="left"/>
      <w:pPr>
        <w:tabs>
          <w:tab w:val="left" w:pos="360"/>
        </w:tabs>
        <w:ind w:hanging="360"/>
      </w:pPr>
      <w:rPr>
        <w:strike w:val="0"/>
        <w:dstrike w:val="0"/>
      </w:rPr>
    </w:lvl>
  </w:abstractNum>
  <w:abstractNum w:abstractNumId="9" w15:restartNumberingAfterBreak="0">
    <w:nsid w:val="FFFFFF89"/>
    <w:multiLevelType w:val="singleLevel"/>
    <w:tmpl w:val="DCF8A5B2"/>
    <w:lvl w:ilvl="0">
      <w:start w:val="1"/>
      <w:numFmt w:val="bullet"/>
      <w:pStyle w:val="ListBullet"/>
      <w:lvlText w:val=""/>
      <w:lvlJc w:val="left"/>
      <w:pPr>
        <w:tabs>
          <w:tab w:val="left" w:pos="360"/>
        </w:tabs>
        <w:ind w:hanging="360"/>
      </w:pPr>
      <w:rPr>
        <w:rFonts w:ascii="Symbol" w:hAnsi="Symbol"/>
        <w:strike w:val="0"/>
        <w:dstrike w:val="0"/>
      </w:rPr>
    </w:lvl>
  </w:abstractNum>
  <w:abstractNum w:abstractNumId="10" w15:restartNumberingAfterBreak="0">
    <w:nsid w:val="14C1718C"/>
    <w:multiLevelType w:val="multilevel"/>
    <w:tmpl w:val="A5F63842"/>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0" w:firstLine="0"/>
      </w:pPr>
      <w:rPr>
        <w:rFonts w:hint="default"/>
        <w:b w:val="0"/>
      </w:rPr>
    </w:lvl>
    <w:lvl w:ilvl="2">
      <w:start w:val="1"/>
      <w:numFmt w:val="lowerLetter"/>
      <w:lvlText w:val="(%3)"/>
      <w:lvlJc w:val="left"/>
      <w:pPr>
        <w:tabs>
          <w:tab w:val="num" w:pos="1440"/>
        </w:tabs>
        <w:ind w:left="0" w:firstLine="720"/>
      </w:pPr>
      <w:rPr>
        <w:rFonts w:hint="default"/>
      </w:rPr>
    </w:lvl>
    <w:lvl w:ilvl="3">
      <w:start w:val="1"/>
      <w:numFmt w:val="lowerRoman"/>
      <w:lvlText w:val="(%4)"/>
      <w:lvlJc w:val="left"/>
      <w:pPr>
        <w:tabs>
          <w:tab w:val="num" w:pos="2160"/>
        </w:tabs>
        <w:ind w:left="0" w:firstLine="1440"/>
      </w:pPr>
      <w:rPr>
        <w:rFonts w:hint="default"/>
      </w:rPr>
    </w:lvl>
    <w:lvl w:ilvl="4">
      <w:start w:val="1"/>
      <w:numFmt w:val="upperLetter"/>
      <w:lvlText w:val="(%5)"/>
      <w:lvlJc w:val="left"/>
      <w:pPr>
        <w:tabs>
          <w:tab w:val="num" w:pos="2880"/>
        </w:tabs>
        <w:ind w:left="0" w:firstLine="2160"/>
      </w:pPr>
      <w:rPr>
        <w:rFonts w:ascii="Times New Roman" w:hAnsi="Times New Roman" w:hint="default"/>
        <w:b w:val="0"/>
        <w:i w:val="0"/>
        <w:sz w:val="24"/>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lowerLetter"/>
      <w:lvlText w:val="(%7)"/>
      <w:lvlJc w:val="left"/>
      <w:pPr>
        <w:tabs>
          <w:tab w:val="num" w:pos="4320"/>
        </w:tabs>
        <w:ind w:left="4320" w:hanging="720"/>
      </w:pPr>
      <w:rPr>
        <w:rFonts w:ascii="Times New Roman" w:hAnsi="Times New Roman" w:hint="default"/>
        <w:b w:val="0"/>
        <w:i w:val="0"/>
        <w:sz w:val="22"/>
      </w:rPr>
    </w:lvl>
    <w:lvl w:ilvl="7">
      <w:start w:val="1"/>
      <w:numFmt w:val="lowerRoman"/>
      <w:lvlText w:val="(%8)"/>
      <w:lvlJc w:val="left"/>
      <w:pPr>
        <w:tabs>
          <w:tab w:val="num" w:pos="5040"/>
        </w:tabs>
        <w:ind w:left="5040" w:hanging="720"/>
      </w:pPr>
      <w:rPr>
        <w:rFonts w:ascii="Times New Roman" w:hAnsi="Times New Roman" w:hint="default"/>
        <w:b w:val="0"/>
        <w:i w:val="0"/>
        <w:sz w:val="22"/>
      </w:rPr>
    </w:lvl>
    <w:lvl w:ilvl="8">
      <w:start w:val="1"/>
      <w:numFmt w:val="upperLetter"/>
      <w:lvlText w:val="%9)"/>
      <w:lvlJc w:val="left"/>
      <w:pPr>
        <w:tabs>
          <w:tab w:val="num" w:pos="5760"/>
        </w:tabs>
        <w:ind w:left="5760" w:hanging="720"/>
      </w:pPr>
      <w:rPr>
        <w:rFonts w:hint="default"/>
      </w:rPr>
    </w:lvl>
  </w:abstractNum>
  <w:abstractNum w:abstractNumId="11" w15:restartNumberingAfterBreak="0">
    <w:nsid w:val="177F0B5B"/>
    <w:multiLevelType w:val="hybridMultilevel"/>
    <w:tmpl w:val="52F4B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C0AC9"/>
    <w:multiLevelType w:val="multilevel"/>
    <w:tmpl w:val="C114B862"/>
    <w:lvl w:ilvl="0">
      <w:start w:val="1"/>
      <w:numFmt w:val="none"/>
      <w:suff w:val="nothing"/>
      <w:lvlText w:val=""/>
      <w:lvlJc w:val="left"/>
      <w:pPr>
        <w:ind w:left="0" w:firstLine="0"/>
      </w:pPr>
      <w:rPr>
        <w:rFonts w:hint="default"/>
      </w:rPr>
    </w:lvl>
    <w:lvl w:ilvl="1">
      <w:start w:val="3"/>
      <w:numFmt w:val="decimal"/>
      <w:lvlText w:val="%2."/>
      <w:lvlJc w:val="left"/>
      <w:pPr>
        <w:tabs>
          <w:tab w:val="num" w:pos="720"/>
        </w:tabs>
        <w:ind w:left="0" w:firstLine="0"/>
      </w:pPr>
      <w:rPr>
        <w:rFonts w:hint="default"/>
      </w:rPr>
    </w:lvl>
    <w:lvl w:ilvl="2">
      <w:start w:val="1"/>
      <w:numFmt w:val="lowerLetter"/>
      <w:lvlText w:val="(%3)"/>
      <w:lvlJc w:val="left"/>
      <w:pPr>
        <w:tabs>
          <w:tab w:val="num" w:pos="1440"/>
        </w:tabs>
        <w:ind w:left="0" w:firstLine="720"/>
      </w:pPr>
      <w:rPr>
        <w:rFonts w:hint="default"/>
        <w:color w:val="auto"/>
      </w:rPr>
    </w:lvl>
    <w:lvl w:ilvl="3">
      <w:start w:val="1"/>
      <w:numFmt w:val="lowerRoman"/>
      <w:lvlText w:val="(%4)"/>
      <w:lvlJc w:val="left"/>
      <w:pPr>
        <w:tabs>
          <w:tab w:val="num" w:pos="2160"/>
        </w:tabs>
        <w:ind w:left="0" w:firstLine="1440"/>
      </w:pPr>
      <w:rPr>
        <w:rFonts w:hint="default"/>
      </w:rPr>
    </w:lvl>
    <w:lvl w:ilvl="4">
      <w:start w:val="1"/>
      <w:numFmt w:val="upperLetter"/>
      <w:lvlText w:val="(%5)"/>
      <w:lvlJc w:val="left"/>
      <w:pPr>
        <w:tabs>
          <w:tab w:val="num" w:pos="2880"/>
        </w:tabs>
        <w:ind w:left="0" w:firstLine="2160"/>
      </w:pPr>
      <w:rPr>
        <w:rFonts w:ascii="Times New Roman" w:hAnsi="Times New Roman" w:hint="default"/>
        <w:b w:val="0"/>
        <w:i w:val="0"/>
        <w:sz w:val="24"/>
      </w:rPr>
    </w:lvl>
    <w:lvl w:ilvl="5">
      <w:start w:val="1"/>
      <w:numFmt w:val="decimal"/>
      <w:lvlText w:val="(%6)"/>
      <w:lvlJc w:val="left"/>
      <w:pPr>
        <w:tabs>
          <w:tab w:val="num" w:pos="3600"/>
        </w:tabs>
        <w:ind w:left="0" w:firstLine="2880"/>
      </w:pPr>
      <w:rPr>
        <w:rFonts w:ascii="Times New Roman" w:hAnsi="Times New Roman" w:hint="default"/>
        <w:b w:val="0"/>
        <w:i w:val="0"/>
        <w:sz w:val="22"/>
      </w:rPr>
    </w:lvl>
    <w:lvl w:ilvl="6">
      <w:start w:val="1"/>
      <w:numFmt w:val="lowerLetter"/>
      <w:lvlText w:val="(%7)"/>
      <w:lvlJc w:val="left"/>
      <w:pPr>
        <w:tabs>
          <w:tab w:val="num" w:pos="4320"/>
        </w:tabs>
        <w:ind w:left="4320" w:hanging="720"/>
      </w:pPr>
      <w:rPr>
        <w:rFonts w:ascii="Times New Roman" w:hAnsi="Times New Roman" w:hint="default"/>
        <w:b w:val="0"/>
        <w:i w:val="0"/>
        <w:sz w:val="22"/>
      </w:rPr>
    </w:lvl>
    <w:lvl w:ilvl="7">
      <w:start w:val="1"/>
      <w:numFmt w:val="lowerRoman"/>
      <w:lvlText w:val="(%8)"/>
      <w:lvlJc w:val="left"/>
      <w:pPr>
        <w:tabs>
          <w:tab w:val="num" w:pos="5040"/>
        </w:tabs>
        <w:ind w:left="5040" w:hanging="720"/>
      </w:pPr>
      <w:rPr>
        <w:rFonts w:ascii="Times New Roman" w:hAnsi="Times New Roman" w:hint="default"/>
        <w:b w:val="0"/>
        <w:i w:val="0"/>
        <w:sz w:val="22"/>
      </w:rPr>
    </w:lvl>
    <w:lvl w:ilvl="8">
      <w:start w:val="1"/>
      <w:numFmt w:val="upperLetter"/>
      <w:lvlText w:val="%9)"/>
      <w:lvlJc w:val="left"/>
      <w:pPr>
        <w:tabs>
          <w:tab w:val="num" w:pos="5760"/>
        </w:tabs>
        <w:ind w:left="5760" w:hanging="720"/>
      </w:pPr>
      <w:rPr>
        <w:rFonts w:hint="default"/>
      </w:rPr>
    </w:lvl>
  </w:abstractNum>
  <w:abstractNum w:abstractNumId="13" w15:restartNumberingAfterBreak="0">
    <w:nsid w:val="1FBB78CF"/>
    <w:multiLevelType w:val="multilevel"/>
    <w:tmpl w:val="04090023"/>
    <w:styleLink w:val="ArticleSection"/>
    <w:lvl w:ilvl="0">
      <w:start w:val="1"/>
      <w:numFmt w:val="upperRoman"/>
      <w:lvlText w:val="Article %1."/>
      <w:lvlJc w:val="left"/>
      <w:rPr>
        <w:strike w:val="0"/>
        <w:dstrike w:val="0"/>
      </w:rPr>
    </w:lvl>
    <w:lvl w:ilvl="1">
      <w:start w:val="1"/>
      <w:numFmt w:val="decimalZero"/>
      <w:isLgl/>
      <w:lvlText w:val="Section %1.%2"/>
      <w:lvlJc w:val="left"/>
      <w:rPr>
        <w:strike w:val="0"/>
        <w:dstrike w:val="0"/>
      </w:rPr>
    </w:lvl>
    <w:lvl w:ilvl="2">
      <w:start w:val="1"/>
      <w:numFmt w:val="lowerLetter"/>
      <w:lvlText w:val="(%3)"/>
      <w:lvlJc w:val="left"/>
      <w:pPr>
        <w:ind w:left="720" w:hanging="432"/>
      </w:pPr>
      <w:rPr>
        <w:strike w:val="0"/>
        <w:dstrike w:val="0"/>
      </w:rPr>
    </w:lvl>
    <w:lvl w:ilvl="3">
      <w:start w:val="1"/>
      <w:numFmt w:val="lowerRoman"/>
      <w:lvlText w:val="(%4)"/>
      <w:lvlJc w:val="right"/>
      <w:pPr>
        <w:ind w:left="864" w:hanging="144"/>
      </w:pPr>
      <w:rPr>
        <w:strike w:val="0"/>
        <w:dstrike w:val="0"/>
      </w:rPr>
    </w:lvl>
    <w:lvl w:ilvl="4">
      <w:start w:val="1"/>
      <w:numFmt w:val="decimal"/>
      <w:lvlText w:val="%5)"/>
      <w:lvlJc w:val="left"/>
      <w:pPr>
        <w:ind w:left="1008" w:hanging="432"/>
      </w:pPr>
      <w:rPr>
        <w:strike w:val="0"/>
        <w:dstrike w:val="0"/>
      </w:rPr>
    </w:lvl>
    <w:lvl w:ilvl="5">
      <w:start w:val="1"/>
      <w:numFmt w:val="lowerLetter"/>
      <w:lvlText w:val="%6)"/>
      <w:lvlJc w:val="left"/>
      <w:pPr>
        <w:ind w:left="1152" w:hanging="432"/>
      </w:pPr>
      <w:rPr>
        <w:strike w:val="0"/>
        <w:dstrike w:val="0"/>
      </w:rPr>
    </w:lvl>
    <w:lvl w:ilvl="6">
      <w:start w:val="1"/>
      <w:numFmt w:val="lowerRoman"/>
      <w:lvlText w:val="%7)"/>
      <w:lvlJc w:val="right"/>
      <w:pPr>
        <w:ind w:left="1296" w:hanging="288"/>
      </w:pPr>
      <w:rPr>
        <w:strike w:val="0"/>
        <w:dstrike w:val="0"/>
      </w:rPr>
    </w:lvl>
    <w:lvl w:ilvl="7">
      <w:start w:val="1"/>
      <w:numFmt w:val="lowerLetter"/>
      <w:lvlText w:val="%8."/>
      <w:lvlJc w:val="left"/>
      <w:pPr>
        <w:ind w:left="1440" w:hanging="432"/>
      </w:pPr>
      <w:rPr>
        <w:strike w:val="0"/>
        <w:dstrike w:val="0"/>
      </w:rPr>
    </w:lvl>
    <w:lvl w:ilvl="8">
      <w:start w:val="1"/>
      <w:numFmt w:val="lowerRoman"/>
      <w:lvlText w:val="%9."/>
      <w:lvlJc w:val="right"/>
      <w:pPr>
        <w:ind w:left="1584" w:hanging="144"/>
      </w:pPr>
      <w:rPr>
        <w:strike w:val="0"/>
        <w:dstrike w:val="0"/>
      </w:rPr>
    </w:lvl>
  </w:abstractNum>
  <w:abstractNum w:abstractNumId="14" w15:restartNumberingAfterBreak="0">
    <w:nsid w:val="26A54B0A"/>
    <w:multiLevelType w:val="multilevel"/>
    <w:tmpl w:val="8F32DEF2"/>
    <w:name w:val="zzmpStandard||Standard|2|21|1|1|0|9||1|0|1||1|0|1||1|0|1||1|0|0||1|0|0||1|0|0||1|0|0||1|0|0||"/>
    <w:lvl w:ilvl="0">
      <w:start w:val="1"/>
      <w:numFmt w:val="decimal"/>
      <w:pStyle w:val="StandardL1"/>
      <w:lvlText w:val="%1."/>
      <w:lvlJc w:val="left"/>
      <w:pPr>
        <w:tabs>
          <w:tab w:val="left" w:pos="720"/>
        </w:tabs>
      </w:pPr>
      <w:rPr>
        <w:b w:val="0"/>
        <w:i w:val="0"/>
        <w:caps w:val="0"/>
        <w:strike w:val="0"/>
        <w:dstrike w:val="0"/>
        <w:color w:val="000000"/>
      </w:rPr>
    </w:lvl>
    <w:lvl w:ilvl="1">
      <w:start w:val="1"/>
      <w:numFmt w:val="lowerLetter"/>
      <w:pStyle w:val="StandardL2"/>
      <w:lvlText w:val="(%2)"/>
      <w:lvlJc w:val="left"/>
      <w:pPr>
        <w:tabs>
          <w:tab w:val="left" w:pos="1440"/>
        </w:tabs>
        <w:ind w:firstLine="720"/>
      </w:pPr>
      <w:rPr>
        <w:b w:val="0"/>
        <w:i w:val="0"/>
        <w:caps w:val="0"/>
        <w:strike w:val="0"/>
        <w:dstrike w:val="0"/>
        <w:color w:val="000000"/>
      </w:rPr>
    </w:lvl>
    <w:lvl w:ilvl="2">
      <w:start w:val="1"/>
      <w:numFmt w:val="lowerRoman"/>
      <w:pStyle w:val="StandardL3"/>
      <w:lvlText w:val="(%3)"/>
      <w:lvlJc w:val="left"/>
      <w:pPr>
        <w:tabs>
          <w:tab w:val="left" w:pos="2160"/>
        </w:tabs>
        <w:ind w:firstLine="1440"/>
      </w:pPr>
      <w:rPr>
        <w:b w:val="0"/>
        <w:i w:val="0"/>
        <w:caps w:val="0"/>
        <w:strike w:val="0"/>
        <w:dstrike w:val="0"/>
        <w:color w:val="000000"/>
      </w:rPr>
    </w:lvl>
    <w:lvl w:ilvl="3">
      <w:start w:val="1"/>
      <w:numFmt w:val="upperLetter"/>
      <w:pStyle w:val="StandardL4"/>
      <w:lvlText w:val="(%4)"/>
      <w:lvlJc w:val="left"/>
      <w:pPr>
        <w:tabs>
          <w:tab w:val="left" w:pos="2880"/>
        </w:tabs>
        <w:ind w:firstLine="2160"/>
      </w:pPr>
      <w:rPr>
        <w:b w:val="0"/>
        <w:i w:val="0"/>
        <w:caps w:val="0"/>
        <w:strike w:val="0"/>
        <w:dstrike w:val="0"/>
        <w:color w:val="000000"/>
      </w:rPr>
    </w:lvl>
    <w:lvl w:ilvl="4">
      <w:start w:val="1"/>
      <w:numFmt w:val="lowerLetter"/>
      <w:lvlText w:val="%5."/>
      <w:lvlJc w:val="left"/>
      <w:pPr>
        <w:tabs>
          <w:tab w:val="left" w:pos="3600"/>
        </w:tabs>
        <w:ind w:firstLine="2880"/>
      </w:pPr>
      <w:rPr>
        <w:b w:val="0"/>
        <w:i w:val="0"/>
        <w:caps w:val="0"/>
        <w:strike w:val="0"/>
        <w:dstrike w:val="0"/>
        <w:color w:val="000000"/>
      </w:rPr>
    </w:lvl>
    <w:lvl w:ilvl="5">
      <w:start w:val="1"/>
      <w:numFmt w:val="lowerRoman"/>
      <w:lvlText w:val="%6."/>
      <w:lvlJc w:val="left"/>
      <w:pPr>
        <w:tabs>
          <w:tab w:val="left" w:pos="4320"/>
        </w:tabs>
        <w:ind w:firstLine="3600"/>
      </w:pPr>
      <w:rPr>
        <w:b w:val="0"/>
        <w:i w:val="0"/>
        <w:caps w:val="0"/>
        <w:strike w:val="0"/>
        <w:dstrike w:val="0"/>
        <w:color w:val="000000"/>
      </w:rPr>
    </w:lvl>
    <w:lvl w:ilvl="6">
      <w:start w:val="1"/>
      <w:numFmt w:val="decimal"/>
      <w:lvlText w:val="%7)"/>
      <w:lvlJc w:val="left"/>
      <w:pPr>
        <w:tabs>
          <w:tab w:val="left" w:pos="5040"/>
        </w:tabs>
        <w:ind w:firstLine="4320"/>
      </w:pPr>
      <w:rPr>
        <w:b w:val="0"/>
        <w:i w:val="0"/>
        <w:caps w:val="0"/>
        <w:strike w:val="0"/>
        <w:dstrike w:val="0"/>
        <w:color w:val="000000"/>
      </w:rPr>
    </w:lvl>
    <w:lvl w:ilvl="7">
      <w:start w:val="1"/>
      <w:numFmt w:val="lowerLetter"/>
      <w:lvlText w:val="%8)"/>
      <w:lvlJc w:val="left"/>
      <w:pPr>
        <w:tabs>
          <w:tab w:val="left" w:pos="5760"/>
        </w:tabs>
        <w:ind w:firstLine="5040"/>
      </w:pPr>
      <w:rPr>
        <w:b w:val="0"/>
        <w:i w:val="0"/>
        <w:caps w:val="0"/>
        <w:strike w:val="0"/>
        <w:dstrike w:val="0"/>
        <w:color w:val="000000"/>
      </w:rPr>
    </w:lvl>
    <w:lvl w:ilvl="8">
      <w:start w:val="1"/>
      <w:numFmt w:val="lowerRoman"/>
      <w:lvlText w:val="%9)"/>
      <w:lvlJc w:val="left"/>
      <w:pPr>
        <w:tabs>
          <w:tab w:val="left" w:pos="6480"/>
        </w:tabs>
        <w:ind w:firstLine="5760"/>
      </w:pPr>
      <w:rPr>
        <w:b w:val="0"/>
        <w:i w:val="0"/>
        <w:caps w:val="0"/>
        <w:strike w:val="0"/>
        <w:dstrike w:val="0"/>
        <w:color w:val="000000"/>
      </w:rPr>
    </w:lvl>
  </w:abstractNum>
  <w:abstractNum w:abstractNumId="15" w15:restartNumberingAfterBreak="0">
    <w:nsid w:val="35B77D09"/>
    <w:multiLevelType w:val="multilevel"/>
    <w:tmpl w:val="0409001F"/>
    <w:styleLink w:val="111111"/>
    <w:lvl w:ilvl="0">
      <w:start w:val="1"/>
      <w:numFmt w:val="decimal"/>
      <w:lvlText w:val="%1."/>
      <w:lvlJc w:val="left"/>
      <w:pPr>
        <w:ind w:left="360" w:hanging="360"/>
      </w:pPr>
      <w:rPr>
        <w:strike w:val="0"/>
        <w:dstrike w:val="0"/>
      </w:rPr>
    </w:lvl>
    <w:lvl w:ilvl="1">
      <w:start w:val="1"/>
      <w:numFmt w:val="decimal"/>
      <w:lvlText w:val="%1.%2."/>
      <w:lvlJc w:val="left"/>
      <w:pPr>
        <w:ind w:left="792" w:hanging="432"/>
      </w:pPr>
      <w:rPr>
        <w:strike w:val="0"/>
        <w:dstrike w:val="0"/>
      </w:rPr>
    </w:lvl>
    <w:lvl w:ilvl="2">
      <w:start w:val="1"/>
      <w:numFmt w:val="decimal"/>
      <w:lvlText w:val="%1.%2.%3."/>
      <w:lvlJc w:val="left"/>
      <w:pPr>
        <w:ind w:left="1224" w:hanging="504"/>
      </w:pPr>
      <w:rPr>
        <w:strike w:val="0"/>
        <w:dstrike w:val="0"/>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rPr>
        <w:strike w:val="0"/>
        <w:dstrike w:val="0"/>
      </w:rPr>
    </w:lvl>
    <w:lvl w:ilvl="5">
      <w:start w:val="1"/>
      <w:numFmt w:val="decimal"/>
      <w:lvlText w:val="%1.%2.%3.%4.%5.%6."/>
      <w:lvlJc w:val="left"/>
      <w:pPr>
        <w:ind w:left="2736" w:hanging="936"/>
      </w:pPr>
      <w:rPr>
        <w:strike w:val="0"/>
        <w:dstrike w:val="0"/>
      </w:rPr>
    </w:lvl>
    <w:lvl w:ilvl="6">
      <w:start w:val="1"/>
      <w:numFmt w:val="decimal"/>
      <w:lvlText w:val="%1.%2.%3.%4.%5.%6.%7."/>
      <w:lvlJc w:val="left"/>
      <w:pPr>
        <w:ind w:left="3240" w:hanging="1080"/>
      </w:pPr>
      <w:rPr>
        <w:strike w:val="0"/>
        <w:dstrike w:val="0"/>
      </w:rPr>
    </w:lvl>
    <w:lvl w:ilvl="7">
      <w:start w:val="1"/>
      <w:numFmt w:val="decimal"/>
      <w:lvlText w:val="%1.%2.%3.%4.%5.%6.%7.%8."/>
      <w:lvlJc w:val="left"/>
      <w:pPr>
        <w:ind w:left="3744" w:hanging="1224"/>
      </w:pPr>
      <w:rPr>
        <w:strike w:val="0"/>
        <w:dstrike w:val="0"/>
      </w:rPr>
    </w:lvl>
    <w:lvl w:ilvl="8">
      <w:start w:val="1"/>
      <w:numFmt w:val="decimal"/>
      <w:lvlText w:val="%1.%2.%3.%4.%5.%6.%7.%8.%9."/>
      <w:lvlJc w:val="left"/>
      <w:pPr>
        <w:ind w:left="4320" w:hanging="1440"/>
      </w:pPr>
      <w:rPr>
        <w:strike w:val="0"/>
        <w:dstrike w:val="0"/>
      </w:rPr>
    </w:lvl>
  </w:abstractNum>
  <w:abstractNum w:abstractNumId="16" w15:restartNumberingAfterBreak="0">
    <w:nsid w:val="39716FEF"/>
    <w:multiLevelType w:val="hybridMultilevel"/>
    <w:tmpl w:val="FE36EE48"/>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455A6B"/>
    <w:multiLevelType w:val="multilevel"/>
    <w:tmpl w:val="A9CA50A2"/>
    <w:lvl w:ilvl="0">
      <w:start w:val="1"/>
      <w:numFmt w:val="decimal"/>
      <w:pStyle w:val="Heading1"/>
      <w:suff w:val="nothing"/>
      <w:lvlText w:val="Article %1"/>
      <w:lvlJc w:val="left"/>
      <w:pPr>
        <w:ind w:left="4500" w:firstLine="0"/>
      </w:pPr>
      <w:rPr>
        <w:rFonts w:ascii="Times New Roman" w:hAnsi="Times New Roman" w:cs="Times New Roman" w:hint="default"/>
        <w:b/>
        <w:i w:val="0"/>
        <w:caps w:val="0"/>
        <w:strike w:val="0"/>
        <w:dstrike w:val="0"/>
        <w:color w:val="auto"/>
        <w:sz w:val="24"/>
      </w:rPr>
    </w:lvl>
    <w:lvl w:ilvl="1">
      <w:start w:val="1"/>
      <w:numFmt w:val="decimal"/>
      <w:pStyle w:val="Heading2"/>
      <w:lvlText w:val="%1.%2"/>
      <w:lvlJc w:val="left"/>
      <w:pPr>
        <w:tabs>
          <w:tab w:val="num" w:pos="1530"/>
        </w:tabs>
        <w:ind w:left="0" w:firstLine="0"/>
      </w:pPr>
      <w:rPr>
        <w:rFonts w:ascii="Times New Roman" w:hAnsi="Times New Roman" w:hint="default"/>
        <w:b w:val="0"/>
        <w:caps w:val="0"/>
        <w:strike w:val="0"/>
        <w:dstrike w:val="0"/>
        <w:color w:val="auto"/>
      </w:rPr>
    </w:lvl>
    <w:lvl w:ilvl="2">
      <w:start w:val="1"/>
      <w:numFmt w:val="decimal"/>
      <w:pStyle w:val="Heading3"/>
      <w:isLgl/>
      <w:lvlText w:val="%1.%2.%3"/>
      <w:lvlJc w:val="left"/>
      <w:pPr>
        <w:tabs>
          <w:tab w:val="num" w:pos="5130"/>
        </w:tabs>
        <w:ind w:left="2790" w:firstLine="720"/>
      </w:pPr>
      <w:rPr>
        <w:rFonts w:ascii="Times New Roman" w:hAnsi="Times New Roman" w:hint="default"/>
        <w:b w:val="0"/>
        <w:caps w:val="0"/>
        <w:strike w:val="0"/>
        <w:dstrike w:val="0"/>
        <w:color w:val="auto"/>
      </w:rPr>
    </w:lvl>
    <w:lvl w:ilvl="3">
      <w:start w:val="1"/>
      <w:numFmt w:val="lowerLetter"/>
      <w:pStyle w:val="Heading4"/>
      <w:lvlText w:val="(%4)"/>
      <w:lvlJc w:val="left"/>
      <w:pPr>
        <w:tabs>
          <w:tab w:val="num" w:pos="2610"/>
        </w:tabs>
        <w:ind w:left="1170" w:firstLine="720"/>
      </w:pPr>
      <w:rPr>
        <w:rFonts w:ascii="Times New Roman" w:hAnsi="Times New Roman" w:hint="default"/>
        <w:caps w:val="0"/>
        <w:strike w:val="0"/>
        <w:dstrike w:val="0"/>
        <w:color w:val="auto"/>
      </w:rPr>
    </w:lvl>
    <w:lvl w:ilvl="4">
      <w:start w:val="1"/>
      <w:numFmt w:val="decimal"/>
      <w:pStyle w:val="Heading5"/>
      <w:lvlText w:val="(%5)"/>
      <w:lvlJc w:val="left"/>
      <w:pPr>
        <w:tabs>
          <w:tab w:val="num" w:pos="3330"/>
        </w:tabs>
        <w:ind w:left="1890" w:firstLine="720"/>
      </w:pPr>
      <w:rPr>
        <w:rFonts w:ascii="Times New Roman" w:hAnsi="Times New Roman" w:hint="default"/>
        <w:b w:val="0"/>
        <w:i w:val="0"/>
        <w:caps w:val="0"/>
        <w:strike w:val="0"/>
        <w:dstrike w:val="0"/>
        <w:color w:val="auto"/>
        <w:sz w:val="24"/>
      </w:rPr>
    </w:lvl>
    <w:lvl w:ilvl="5">
      <w:start w:val="1"/>
      <w:numFmt w:val="lowerLetter"/>
      <w:lvlText w:val="(%6)"/>
      <w:lvlJc w:val="left"/>
      <w:pPr>
        <w:tabs>
          <w:tab w:val="num" w:pos="5490"/>
        </w:tabs>
        <w:ind w:left="0" w:hanging="720"/>
      </w:pPr>
      <w:rPr>
        <w:rFonts w:hint="default"/>
        <w:caps w:val="0"/>
        <w:strike w:val="0"/>
        <w:dstrike w:val="0"/>
        <w:color w:val="auto"/>
      </w:rPr>
    </w:lvl>
    <w:lvl w:ilvl="6">
      <w:start w:val="1"/>
      <w:numFmt w:val="decimal"/>
      <w:lvlText w:val="(%7)"/>
      <w:lvlJc w:val="left"/>
      <w:pPr>
        <w:tabs>
          <w:tab w:val="num" w:pos="6210"/>
        </w:tabs>
        <w:ind w:left="0" w:hanging="720"/>
      </w:pPr>
      <w:rPr>
        <w:rFonts w:hint="default"/>
        <w:caps w:val="0"/>
        <w:strike w:val="0"/>
        <w:dstrike w:val="0"/>
        <w:color w:val="auto"/>
      </w:rPr>
    </w:lvl>
    <w:lvl w:ilvl="7">
      <w:start w:val="1"/>
      <w:numFmt w:val="lowerRoman"/>
      <w:lvlText w:val="%8)"/>
      <w:lvlJc w:val="left"/>
      <w:pPr>
        <w:tabs>
          <w:tab w:val="num" w:pos="6930"/>
        </w:tabs>
        <w:ind w:left="0" w:hanging="720"/>
      </w:pPr>
      <w:rPr>
        <w:rFonts w:hint="default"/>
        <w:caps w:val="0"/>
        <w:strike w:val="0"/>
        <w:dstrike w:val="0"/>
        <w:color w:val="auto"/>
      </w:rPr>
    </w:lvl>
    <w:lvl w:ilvl="8">
      <w:start w:val="1"/>
      <w:numFmt w:val="lowerLetter"/>
      <w:lvlText w:val="%9)"/>
      <w:lvlJc w:val="left"/>
      <w:pPr>
        <w:tabs>
          <w:tab w:val="num" w:pos="7650"/>
        </w:tabs>
        <w:ind w:left="0" w:hanging="720"/>
      </w:pPr>
      <w:rPr>
        <w:rFonts w:hint="default"/>
        <w:caps w:val="0"/>
        <w:strike w:val="0"/>
        <w:dstrike w:val="0"/>
        <w:color w:val="auto"/>
      </w:rPr>
    </w:lvl>
  </w:abstractNum>
  <w:abstractNum w:abstractNumId="18" w15:restartNumberingAfterBreak="0">
    <w:nsid w:val="4F3F6858"/>
    <w:multiLevelType w:val="multilevel"/>
    <w:tmpl w:val="B44A0D32"/>
    <w:lvl w:ilvl="0">
      <w:start w:val="2"/>
      <w:numFmt w:val="none"/>
      <w:suff w:val="nothing"/>
      <w:lvlText w:val=""/>
      <w:lvlJc w:val="left"/>
      <w:pPr>
        <w:ind w:left="0" w:firstLine="0"/>
      </w:pPr>
      <w:rPr>
        <w:rFonts w:hint="default"/>
      </w:rPr>
    </w:lvl>
    <w:lvl w:ilvl="1">
      <w:start w:val="4"/>
      <w:numFmt w:val="decimal"/>
      <w:lvlText w:val="%2."/>
      <w:lvlJc w:val="left"/>
      <w:pPr>
        <w:tabs>
          <w:tab w:val="num" w:pos="720"/>
        </w:tabs>
        <w:ind w:left="0" w:firstLine="0"/>
      </w:pPr>
      <w:rPr>
        <w:rFonts w:hint="default"/>
        <w:b w:val="0"/>
        <w:i w:val="0"/>
      </w:rPr>
    </w:lvl>
    <w:lvl w:ilvl="2">
      <w:start w:val="1"/>
      <w:numFmt w:val="lowerLetter"/>
      <w:lvlText w:val="(%3)"/>
      <w:lvlJc w:val="left"/>
      <w:pPr>
        <w:tabs>
          <w:tab w:val="num" w:pos="1440"/>
        </w:tabs>
        <w:ind w:left="0" w:firstLine="720"/>
      </w:pPr>
      <w:rPr>
        <w:rFonts w:hint="default"/>
        <w:b/>
      </w:rPr>
    </w:lvl>
    <w:lvl w:ilvl="3">
      <w:start w:val="1"/>
      <w:numFmt w:val="lowerRoman"/>
      <w:lvlText w:val="(%4)"/>
      <w:lvlJc w:val="left"/>
      <w:pPr>
        <w:tabs>
          <w:tab w:val="num" w:pos="2160"/>
        </w:tabs>
        <w:ind w:left="0" w:firstLine="1440"/>
      </w:pPr>
      <w:rPr>
        <w:rFonts w:hint="default"/>
      </w:rPr>
    </w:lvl>
    <w:lvl w:ilvl="4">
      <w:start w:val="1"/>
      <w:numFmt w:val="upperLetter"/>
      <w:lvlText w:val="(%5)"/>
      <w:lvlJc w:val="left"/>
      <w:pPr>
        <w:tabs>
          <w:tab w:val="num" w:pos="2880"/>
        </w:tabs>
        <w:ind w:left="0" w:firstLine="2160"/>
      </w:pPr>
      <w:rPr>
        <w:rFonts w:ascii="Times New Roman" w:hAnsi="Times New Roman" w:hint="default"/>
        <w:b w:val="0"/>
        <w:i w:val="0"/>
        <w:sz w:val="24"/>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lowerLetter"/>
      <w:lvlText w:val="(%7)"/>
      <w:lvlJc w:val="left"/>
      <w:pPr>
        <w:tabs>
          <w:tab w:val="num" w:pos="4320"/>
        </w:tabs>
        <w:ind w:left="4320" w:hanging="720"/>
      </w:pPr>
      <w:rPr>
        <w:rFonts w:ascii="Times New Roman" w:hAnsi="Times New Roman" w:hint="default"/>
        <w:b w:val="0"/>
        <w:i w:val="0"/>
        <w:sz w:val="22"/>
      </w:rPr>
    </w:lvl>
    <w:lvl w:ilvl="7">
      <w:start w:val="1"/>
      <w:numFmt w:val="lowerRoman"/>
      <w:lvlText w:val="(%8)"/>
      <w:lvlJc w:val="left"/>
      <w:pPr>
        <w:tabs>
          <w:tab w:val="num" w:pos="5040"/>
        </w:tabs>
        <w:ind w:left="5040" w:hanging="720"/>
      </w:pPr>
      <w:rPr>
        <w:rFonts w:ascii="Times New Roman" w:hAnsi="Times New Roman" w:hint="default"/>
        <w:b w:val="0"/>
        <w:i w:val="0"/>
        <w:sz w:val="22"/>
      </w:rPr>
    </w:lvl>
    <w:lvl w:ilvl="8">
      <w:start w:val="1"/>
      <w:numFmt w:val="upperLetter"/>
      <w:lvlText w:val="%9)"/>
      <w:lvlJc w:val="left"/>
      <w:pPr>
        <w:tabs>
          <w:tab w:val="num" w:pos="5760"/>
        </w:tabs>
        <w:ind w:left="5760" w:hanging="720"/>
      </w:pPr>
      <w:rPr>
        <w:rFonts w:hint="default"/>
      </w:rPr>
    </w:lvl>
  </w:abstractNum>
  <w:abstractNum w:abstractNumId="19" w15:restartNumberingAfterBreak="0">
    <w:nsid w:val="58F87D9E"/>
    <w:multiLevelType w:val="multilevel"/>
    <w:tmpl w:val="2A28A21E"/>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Letter"/>
      <w:lvlText w:val="(%3)"/>
      <w:lvlJc w:val="left"/>
      <w:pPr>
        <w:tabs>
          <w:tab w:val="num" w:pos="1440"/>
        </w:tabs>
        <w:ind w:left="0" w:firstLine="720"/>
      </w:pPr>
      <w:rPr>
        <w:rFonts w:hint="default"/>
        <w:color w:val="auto"/>
      </w:rPr>
    </w:lvl>
    <w:lvl w:ilvl="3">
      <w:start w:val="1"/>
      <w:numFmt w:val="lowerRoman"/>
      <w:lvlText w:val="(%4)"/>
      <w:lvlJc w:val="left"/>
      <w:pPr>
        <w:tabs>
          <w:tab w:val="num" w:pos="2160"/>
        </w:tabs>
        <w:ind w:left="0" w:firstLine="1440"/>
      </w:pPr>
      <w:rPr>
        <w:rFonts w:hint="default"/>
      </w:rPr>
    </w:lvl>
    <w:lvl w:ilvl="4">
      <w:start w:val="1"/>
      <w:numFmt w:val="upperLetter"/>
      <w:lvlText w:val="(%5)"/>
      <w:lvlJc w:val="left"/>
      <w:pPr>
        <w:tabs>
          <w:tab w:val="num" w:pos="2880"/>
        </w:tabs>
        <w:ind w:left="0" w:firstLine="2160"/>
      </w:pPr>
      <w:rPr>
        <w:rFonts w:ascii="Times New Roman" w:hAnsi="Times New Roman" w:hint="default"/>
        <w:b w:val="0"/>
        <w:i w:val="0"/>
        <w:sz w:val="24"/>
      </w:rPr>
    </w:lvl>
    <w:lvl w:ilvl="5">
      <w:start w:val="1"/>
      <w:numFmt w:val="decimal"/>
      <w:lvlText w:val="(%6)"/>
      <w:lvlJc w:val="left"/>
      <w:pPr>
        <w:tabs>
          <w:tab w:val="num" w:pos="3600"/>
        </w:tabs>
        <w:ind w:left="0" w:firstLine="2880"/>
      </w:pPr>
      <w:rPr>
        <w:rFonts w:ascii="Times New Roman" w:hAnsi="Times New Roman" w:hint="default"/>
        <w:b w:val="0"/>
        <w:i w:val="0"/>
        <w:sz w:val="22"/>
      </w:rPr>
    </w:lvl>
    <w:lvl w:ilvl="6">
      <w:start w:val="1"/>
      <w:numFmt w:val="lowerLetter"/>
      <w:lvlText w:val="(%7)"/>
      <w:lvlJc w:val="left"/>
      <w:pPr>
        <w:tabs>
          <w:tab w:val="num" w:pos="4320"/>
        </w:tabs>
        <w:ind w:left="4320" w:hanging="720"/>
      </w:pPr>
      <w:rPr>
        <w:rFonts w:ascii="Times New Roman" w:hAnsi="Times New Roman" w:hint="default"/>
        <w:b w:val="0"/>
        <w:i w:val="0"/>
        <w:sz w:val="22"/>
      </w:rPr>
    </w:lvl>
    <w:lvl w:ilvl="7">
      <w:start w:val="1"/>
      <w:numFmt w:val="lowerRoman"/>
      <w:lvlText w:val="(%8)"/>
      <w:lvlJc w:val="left"/>
      <w:pPr>
        <w:tabs>
          <w:tab w:val="num" w:pos="5040"/>
        </w:tabs>
        <w:ind w:left="5040" w:hanging="720"/>
      </w:pPr>
      <w:rPr>
        <w:rFonts w:ascii="Times New Roman" w:hAnsi="Times New Roman" w:hint="default"/>
        <w:b w:val="0"/>
        <w:i w:val="0"/>
        <w:sz w:val="22"/>
      </w:rPr>
    </w:lvl>
    <w:lvl w:ilvl="8">
      <w:start w:val="1"/>
      <w:numFmt w:val="upperLetter"/>
      <w:lvlText w:val="%9)"/>
      <w:lvlJc w:val="left"/>
      <w:pPr>
        <w:tabs>
          <w:tab w:val="num" w:pos="5760"/>
        </w:tabs>
        <w:ind w:left="5760" w:hanging="720"/>
      </w:pPr>
      <w:rPr>
        <w:rFonts w:hint="default"/>
      </w:rPr>
    </w:lvl>
  </w:abstractNum>
  <w:abstractNum w:abstractNumId="20" w15:restartNumberingAfterBreak="0">
    <w:nsid w:val="64A13084"/>
    <w:multiLevelType w:val="multilevel"/>
    <w:tmpl w:val="9E34BA5A"/>
    <w:lvl w:ilvl="0">
      <w:start w:val="1"/>
      <w:numFmt w:val="decimal"/>
      <w:pStyle w:val="Legal31"/>
      <w:lvlText w:val="Section %1."/>
      <w:lvlJc w:val="left"/>
      <w:rPr>
        <w:rFonts w:ascii="Times New Roman" w:hAnsi="Times New Roman"/>
        <w:b/>
        <w:i w:val="0"/>
        <w:caps w:val="0"/>
        <w:smallCaps w:val="0"/>
        <w:strike w:val="0"/>
        <w:dstrike w:val="0"/>
        <w:color w:val="000000"/>
        <w:sz w:val="24"/>
      </w:rPr>
    </w:lvl>
    <w:lvl w:ilvl="1">
      <w:start w:val="1"/>
      <w:numFmt w:val="decimal"/>
      <w:lvlText w:val="%1.%2"/>
      <w:lvlJc w:val="left"/>
      <w:pPr>
        <w:ind w:firstLine="720"/>
      </w:pPr>
      <w:rPr>
        <w:rFonts w:ascii="Times New Roman" w:hAnsi="Times New Roman"/>
        <w:b w:val="0"/>
        <w:i w:val="0"/>
        <w:caps w:val="0"/>
        <w:smallCaps w:val="0"/>
        <w:strike w:val="0"/>
        <w:dstrike w:val="0"/>
        <w:color w:val="000000"/>
        <w:sz w:val="24"/>
      </w:rPr>
    </w:lvl>
    <w:lvl w:ilvl="2">
      <w:start w:val="1"/>
      <w:numFmt w:val="decimal"/>
      <w:lvlText w:val="%1.%2.%3"/>
      <w:lvlJc w:val="left"/>
      <w:pPr>
        <w:ind w:firstLine="1440"/>
      </w:pPr>
      <w:rPr>
        <w:rFonts w:ascii="Times New Roman" w:hAnsi="Times New Roman"/>
        <w:b w:val="0"/>
        <w:i w:val="0"/>
        <w:caps w:val="0"/>
        <w:smallCaps w:val="0"/>
        <w:strike w:val="0"/>
        <w:dstrike w:val="0"/>
        <w:color w:val="000000"/>
        <w:sz w:val="24"/>
      </w:rPr>
    </w:lvl>
    <w:lvl w:ilvl="3">
      <w:start w:val="1"/>
      <w:numFmt w:val="lowerLetter"/>
      <w:lvlText w:val="(%4)"/>
      <w:lvlJc w:val="left"/>
      <w:pPr>
        <w:ind w:firstLine="2160"/>
      </w:pPr>
      <w:rPr>
        <w:rFonts w:ascii="Times New Roman" w:hAnsi="Times New Roman"/>
        <w:b w:val="0"/>
        <w:i w:val="0"/>
        <w:caps w:val="0"/>
        <w:smallCaps w:val="0"/>
        <w:strike w:val="0"/>
        <w:dstrike w:val="0"/>
        <w:color w:val="000000"/>
        <w:sz w:val="24"/>
      </w:rPr>
    </w:lvl>
    <w:lvl w:ilvl="4">
      <w:start w:val="1"/>
      <w:numFmt w:val="lowerRoman"/>
      <w:lvlText w:val="(%5)"/>
      <w:lvlJc w:val="left"/>
      <w:pPr>
        <w:ind w:firstLine="2880"/>
      </w:pPr>
      <w:rPr>
        <w:rFonts w:ascii="Times New Roman" w:hAnsi="Times New Roman"/>
        <w:b w:val="0"/>
        <w:i w:val="0"/>
        <w:caps w:val="0"/>
        <w:smallCaps w:val="0"/>
        <w:strike w:val="0"/>
        <w:dstrike w:val="0"/>
        <w:color w:val="000000"/>
        <w:sz w:val="24"/>
      </w:rPr>
    </w:lvl>
    <w:lvl w:ilvl="5">
      <w:start w:val="1"/>
      <w:numFmt w:val="decimal"/>
      <w:lvlText w:val="(%6)"/>
      <w:lvlJc w:val="left"/>
      <w:pPr>
        <w:ind w:firstLine="3600"/>
      </w:pPr>
      <w:rPr>
        <w:rFonts w:ascii="Times New Roman" w:hAnsi="Times New Roman"/>
        <w:b w:val="0"/>
        <w:i w:val="0"/>
        <w:caps w:val="0"/>
        <w:smallCaps w:val="0"/>
        <w:strike w:val="0"/>
        <w:dstrike w:val="0"/>
        <w:color w:val="000000"/>
        <w:sz w:val="24"/>
      </w:rPr>
    </w:lvl>
    <w:lvl w:ilvl="6">
      <w:start w:val="1"/>
      <w:numFmt w:val="lowerLetter"/>
      <w:lvlText w:val="(%7)"/>
      <w:lvlJc w:val="left"/>
      <w:pPr>
        <w:ind w:firstLine="720"/>
      </w:pPr>
      <w:rPr>
        <w:rFonts w:ascii="Times New Roman" w:hAnsi="Times New Roman"/>
        <w:b w:val="0"/>
        <w:i w:val="0"/>
        <w:caps w:val="0"/>
        <w:smallCaps w:val="0"/>
        <w:strike w:val="0"/>
        <w:dstrike w:val="0"/>
        <w:color w:val="000000"/>
        <w:sz w:val="24"/>
      </w:rPr>
    </w:lvl>
    <w:lvl w:ilvl="7">
      <w:start w:val="1"/>
      <w:numFmt w:val="lowerRoman"/>
      <w:lvlText w:val="(%8)"/>
      <w:lvlJc w:val="left"/>
      <w:pPr>
        <w:ind w:firstLine="1440"/>
      </w:pPr>
      <w:rPr>
        <w:rFonts w:ascii="Times New Roman" w:hAnsi="Times New Roman"/>
        <w:b w:val="0"/>
        <w:i w:val="0"/>
        <w:caps w:val="0"/>
        <w:smallCaps w:val="0"/>
        <w:strike w:val="0"/>
        <w:dstrike w:val="0"/>
        <w:color w:val="000000"/>
        <w:sz w:val="24"/>
      </w:rPr>
    </w:lvl>
    <w:lvl w:ilvl="8">
      <w:start w:val="1"/>
      <w:numFmt w:val="decimal"/>
      <w:lvlText w:val="(%9)"/>
      <w:lvlJc w:val="left"/>
      <w:pPr>
        <w:ind w:firstLine="2160"/>
      </w:pPr>
      <w:rPr>
        <w:rFonts w:ascii="Times New Roman" w:hAnsi="Times New Roman"/>
        <w:b w:val="0"/>
        <w:i w:val="0"/>
        <w:caps w:val="0"/>
        <w:smallCaps w:val="0"/>
        <w:strike w:val="0"/>
        <w:dstrike w:val="0"/>
        <w:color w:val="000000"/>
        <w:sz w:val="24"/>
      </w:rPr>
    </w:lvl>
  </w:abstractNum>
  <w:abstractNum w:abstractNumId="21" w15:restartNumberingAfterBreak="0">
    <w:nsid w:val="68D0397C"/>
    <w:multiLevelType w:val="multilevel"/>
    <w:tmpl w:val="F0E2D878"/>
    <w:name w:val="Legal22"/>
    <w:lvl w:ilvl="0">
      <w:start w:val="5"/>
      <w:numFmt w:val="decimal"/>
      <w:lvlText w:val="%1."/>
      <w:lvlJc w:val="left"/>
      <w:pPr>
        <w:tabs>
          <w:tab w:val="num" w:pos="360"/>
        </w:tabs>
        <w:ind w:left="0" w:firstLine="720"/>
      </w:pPr>
      <w:rPr>
        <w:rFonts w:ascii="Times New Roman" w:hAnsi="Times New Roman" w:hint="default"/>
        <w:b/>
        <w:i w:val="0"/>
        <w:caps/>
        <w:smallCaps w:val="0"/>
        <w:strike w:val="0"/>
        <w:dstrike w:val="0"/>
        <w:color w:val="auto"/>
        <w:sz w:val="22"/>
      </w:rPr>
    </w:lvl>
    <w:lvl w:ilvl="1">
      <w:start w:val="1"/>
      <w:numFmt w:val="lowerLetter"/>
      <w:lvlText w:val="(%2)"/>
      <w:lvlJc w:val="left"/>
      <w:pPr>
        <w:tabs>
          <w:tab w:val="num" w:pos="360"/>
        </w:tabs>
        <w:ind w:left="0" w:firstLine="1440"/>
      </w:pPr>
      <w:rPr>
        <w:rFonts w:hint="default"/>
        <w:b/>
        <w:i w:val="0"/>
        <w:caps w:val="0"/>
        <w:strike w:val="0"/>
        <w:dstrike w:val="0"/>
        <w:color w:val="auto"/>
        <w:sz w:val="22"/>
      </w:rPr>
    </w:lvl>
    <w:lvl w:ilvl="2">
      <w:start w:val="1"/>
      <w:numFmt w:val="decimal"/>
      <w:isLgl/>
      <w:lvlText w:val="%1.%2.%3"/>
      <w:lvlJc w:val="left"/>
      <w:pPr>
        <w:tabs>
          <w:tab w:val="num" w:pos="360"/>
        </w:tabs>
        <w:ind w:left="0" w:firstLine="1440"/>
      </w:pPr>
      <w:rPr>
        <w:rFonts w:ascii="Times New Roman" w:hAnsi="Times New Roman" w:hint="default"/>
        <w:b/>
        <w:i w:val="0"/>
        <w:caps w:val="0"/>
        <w:strike w:val="0"/>
        <w:dstrike w:val="0"/>
        <w:color w:val="auto"/>
        <w:sz w:val="24"/>
      </w:rPr>
    </w:lvl>
    <w:lvl w:ilvl="3">
      <w:start w:val="1"/>
      <w:numFmt w:val="lowerRoman"/>
      <w:lvlText w:val="(%4)"/>
      <w:lvlJc w:val="left"/>
      <w:pPr>
        <w:tabs>
          <w:tab w:val="num" w:pos="360"/>
        </w:tabs>
        <w:ind w:left="0" w:firstLine="720"/>
      </w:pPr>
      <w:rPr>
        <w:rFonts w:ascii="Times New Roman" w:hAnsi="Times New Roman" w:hint="default"/>
        <w:b/>
        <w:i w:val="0"/>
        <w:caps w:val="0"/>
        <w:strike w:val="0"/>
        <w:dstrike w:val="0"/>
        <w:color w:val="auto"/>
        <w:sz w:val="24"/>
      </w:rPr>
    </w:lvl>
    <w:lvl w:ilvl="4">
      <w:start w:val="1"/>
      <w:numFmt w:val="decimal"/>
      <w:lvlText w:val="(%5)"/>
      <w:lvlJc w:val="left"/>
      <w:pPr>
        <w:tabs>
          <w:tab w:val="num" w:pos="360"/>
        </w:tabs>
        <w:ind w:left="0" w:firstLine="2880"/>
      </w:pPr>
      <w:rPr>
        <w:rFonts w:ascii="Times New Roman" w:hAnsi="Times New Roman" w:hint="default"/>
        <w:b/>
        <w:i w:val="0"/>
        <w:caps w:val="0"/>
        <w:strike w:val="0"/>
        <w:dstrike w:val="0"/>
        <w:color w:val="auto"/>
        <w:sz w:val="24"/>
      </w:rPr>
    </w:lvl>
    <w:lvl w:ilvl="5">
      <w:start w:val="1"/>
      <w:numFmt w:val="lowerLetter"/>
      <w:lvlText w:val="(%6)"/>
      <w:lvlJc w:val="left"/>
      <w:pPr>
        <w:tabs>
          <w:tab w:val="num" w:pos="360"/>
        </w:tabs>
        <w:ind w:left="0" w:firstLine="3600"/>
      </w:pPr>
      <w:rPr>
        <w:rFonts w:ascii="Times New Roman" w:hAnsi="Times New Roman" w:hint="default"/>
        <w:b/>
        <w:i w:val="0"/>
        <w:caps w:val="0"/>
        <w:strike w:val="0"/>
        <w:dstrike w:val="0"/>
        <w:color w:val="auto"/>
        <w:sz w:val="24"/>
      </w:rPr>
    </w:lvl>
    <w:lvl w:ilvl="6">
      <w:start w:val="1"/>
      <w:numFmt w:val="none"/>
      <w:lvlText w:val="%1.%2.%3.%4.%5.%6.%7"/>
      <w:lvlJc w:val="left"/>
      <w:pPr>
        <w:tabs>
          <w:tab w:val="num" w:pos="360"/>
        </w:tabs>
        <w:ind w:left="0" w:hanging="360"/>
      </w:pPr>
      <w:rPr>
        <w:rFonts w:hint="default"/>
        <w:strike w:val="0"/>
        <w:dstrike w:val="0"/>
        <w:color w:val="auto"/>
      </w:rPr>
    </w:lvl>
    <w:lvl w:ilvl="7">
      <w:start w:val="1"/>
      <w:numFmt w:val="lowerLetter"/>
      <w:lvlText w:val="%8)"/>
      <w:lvlJc w:val="left"/>
      <w:pPr>
        <w:tabs>
          <w:tab w:val="num" w:pos="360"/>
        </w:tabs>
        <w:ind w:left="0" w:firstLine="5760"/>
      </w:pPr>
      <w:rPr>
        <w:rFonts w:ascii="Times New Roman" w:hAnsi="Times New Roman" w:hint="default"/>
        <w:b/>
        <w:i w:val="0"/>
        <w:caps w:val="0"/>
        <w:strike w:val="0"/>
        <w:dstrike w:val="0"/>
        <w:color w:val="auto"/>
        <w:sz w:val="24"/>
      </w:rPr>
    </w:lvl>
    <w:lvl w:ilvl="8">
      <w:start w:val="1"/>
      <w:numFmt w:val="lowerRoman"/>
      <w:lvlText w:val="%9)"/>
      <w:lvlJc w:val="left"/>
      <w:pPr>
        <w:tabs>
          <w:tab w:val="num" w:pos="360"/>
        </w:tabs>
        <w:ind w:left="0" w:firstLine="6480"/>
      </w:pPr>
      <w:rPr>
        <w:rFonts w:ascii="Times New Roman" w:hAnsi="Times New Roman" w:hint="default"/>
        <w:b/>
        <w:i w:val="0"/>
        <w:caps w:val="0"/>
        <w:strike w:val="0"/>
        <w:dstrike w:val="0"/>
        <w:color w:val="auto"/>
        <w:sz w:val="24"/>
      </w:rPr>
    </w:lvl>
  </w:abstractNum>
  <w:abstractNum w:abstractNumId="22" w15:restartNumberingAfterBreak="0">
    <w:nsid w:val="731B22AF"/>
    <w:multiLevelType w:val="multilevel"/>
    <w:tmpl w:val="CEDC44FA"/>
    <w:lvl w:ilvl="0">
      <w:start w:val="1"/>
      <w:numFmt w:val="decimal"/>
      <w:lvlText w:val="%1."/>
      <w:lvlJc w:val="left"/>
      <w:pPr>
        <w:ind w:left="360" w:hanging="360"/>
      </w:pPr>
      <w:rPr>
        <w:color w:val="auto"/>
      </w:rPr>
    </w:lvl>
    <w:lvl w:ilvl="1">
      <w:start w:val="1"/>
      <w:numFmt w:val="decimal"/>
      <w:lvlText w:val="%2."/>
      <w:lvlJc w:val="left"/>
      <w:pPr>
        <w:tabs>
          <w:tab w:val="num" w:pos="720"/>
        </w:tabs>
        <w:ind w:left="0" w:firstLine="0"/>
      </w:pPr>
      <w:rPr>
        <w:b/>
      </w:rPr>
    </w:lvl>
    <w:lvl w:ilvl="2">
      <w:start w:val="1"/>
      <w:numFmt w:val="lowerLetter"/>
      <w:lvlText w:val="(%3)"/>
      <w:lvlJc w:val="left"/>
      <w:pPr>
        <w:tabs>
          <w:tab w:val="num" w:pos="1440"/>
        </w:tabs>
        <w:ind w:left="0" w:firstLine="720"/>
      </w:pPr>
    </w:lvl>
    <w:lvl w:ilvl="3">
      <w:start w:val="1"/>
      <w:numFmt w:val="lowerRoman"/>
      <w:lvlText w:val="(%4)"/>
      <w:lvlJc w:val="left"/>
      <w:pPr>
        <w:tabs>
          <w:tab w:val="num" w:pos="2160"/>
        </w:tabs>
        <w:ind w:left="0" w:firstLine="1440"/>
      </w:pPr>
      <w:rPr>
        <w:b w:val="0"/>
      </w:rPr>
    </w:lvl>
    <w:lvl w:ilvl="4">
      <w:start w:val="1"/>
      <w:numFmt w:val="upperLetter"/>
      <w:lvlText w:val="(%5)"/>
      <w:lvlJc w:val="left"/>
      <w:pPr>
        <w:tabs>
          <w:tab w:val="num" w:pos="2880"/>
        </w:tabs>
        <w:ind w:left="0" w:firstLine="2160"/>
      </w:pPr>
      <w:rPr>
        <w:rFonts w:ascii="Times New Roman" w:hAnsi="Times New Roman" w:cs="Times New Roman" w:hint="default"/>
        <w:b w:val="0"/>
        <w:i w:val="0"/>
        <w:sz w:val="24"/>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lowerLetter"/>
      <w:lvlText w:val="(%7)"/>
      <w:lvlJc w:val="left"/>
      <w:pPr>
        <w:tabs>
          <w:tab w:val="num" w:pos="4320"/>
        </w:tabs>
        <w:ind w:left="4320" w:hanging="720"/>
      </w:pPr>
      <w:rPr>
        <w:rFonts w:ascii="Times New Roman" w:hAnsi="Times New Roman" w:cs="Times New Roman" w:hint="default"/>
        <w:b w:val="0"/>
        <w:i w:val="0"/>
        <w:sz w:val="22"/>
      </w:rPr>
    </w:lvl>
    <w:lvl w:ilvl="7">
      <w:start w:val="1"/>
      <w:numFmt w:val="lowerRoman"/>
      <w:lvlText w:val="(%8)"/>
      <w:lvlJc w:val="left"/>
      <w:pPr>
        <w:tabs>
          <w:tab w:val="num" w:pos="5040"/>
        </w:tabs>
        <w:ind w:left="5040" w:hanging="720"/>
      </w:pPr>
      <w:rPr>
        <w:rFonts w:ascii="Times New Roman" w:hAnsi="Times New Roman" w:cs="Times New Roman" w:hint="default"/>
        <w:b w:val="0"/>
        <w:i w:val="0"/>
        <w:sz w:val="22"/>
      </w:rPr>
    </w:lvl>
    <w:lvl w:ilvl="8">
      <w:start w:val="1"/>
      <w:numFmt w:val="upperLetter"/>
      <w:lvlText w:val="%9)"/>
      <w:lvlJc w:val="left"/>
      <w:pPr>
        <w:tabs>
          <w:tab w:val="num" w:pos="5760"/>
        </w:tabs>
        <w:ind w:left="5760" w:hanging="720"/>
      </w:pPr>
    </w:lvl>
  </w:abstractNum>
  <w:abstractNum w:abstractNumId="23" w15:restartNumberingAfterBreak="0">
    <w:nsid w:val="732776F8"/>
    <w:multiLevelType w:val="hybridMultilevel"/>
    <w:tmpl w:val="290C20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653873"/>
    <w:multiLevelType w:val="hybridMultilevel"/>
    <w:tmpl w:val="4D88D416"/>
    <w:lvl w:ilvl="0" w:tplc="C922B2FA">
      <w:start w:val="1"/>
      <w:numFmt w:val="decimal"/>
      <w:lvlText w:val="%1."/>
      <w:lvlJc w:val="left"/>
      <w:pPr>
        <w:ind w:left="720" w:hanging="360"/>
      </w:pPr>
      <w:rPr>
        <w:b/>
        <w:i w:val="0"/>
      </w:rPr>
    </w:lvl>
    <w:lvl w:ilvl="1" w:tplc="5C1E64B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E91110"/>
    <w:multiLevelType w:val="hybridMultilevel"/>
    <w:tmpl w:val="B1F8FF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B224E"/>
    <w:multiLevelType w:val="hybridMultilevel"/>
    <w:tmpl w:val="A6A6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7"/>
  </w:num>
  <w:num w:numId="14">
    <w:abstractNumId w:val="13"/>
  </w:num>
  <w:num w:numId="15">
    <w:abstractNumId w:val="15"/>
  </w:num>
  <w:num w:numId="16">
    <w:abstractNumId w:val="2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1"/>
  </w:num>
  <w:num w:numId="23">
    <w:abstractNumId w:val="23"/>
  </w:num>
  <w:num w:numId="24">
    <w:abstractNumId w:val="25"/>
  </w:num>
  <w:num w:numId="25">
    <w:abstractNumId w:val="16"/>
  </w:num>
  <w:num w:numId="26">
    <w:abstractNumId w:val="1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50"/>
    <w:rsid w:val="00011174"/>
    <w:rsid w:val="00012027"/>
    <w:rsid w:val="000176EF"/>
    <w:rsid w:val="00021BE1"/>
    <w:rsid w:val="0002229A"/>
    <w:rsid w:val="00023BAE"/>
    <w:rsid w:val="000260AA"/>
    <w:rsid w:val="00027097"/>
    <w:rsid w:val="00032FD0"/>
    <w:rsid w:val="00033AE7"/>
    <w:rsid w:val="0003538E"/>
    <w:rsid w:val="00041EB5"/>
    <w:rsid w:val="00042192"/>
    <w:rsid w:val="00042B2B"/>
    <w:rsid w:val="00044637"/>
    <w:rsid w:val="00046D76"/>
    <w:rsid w:val="00052F8B"/>
    <w:rsid w:val="00054AF2"/>
    <w:rsid w:val="00055AB2"/>
    <w:rsid w:val="00056459"/>
    <w:rsid w:val="00056A7B"/>
    <w:rsid w:val="0006040B"/>
    <w:rsid w:val="0006479B"/>
    <w:rsid w:val="000669B4"/>
    <w:rsid w:val="00072538"/>
    <w:rsid w:val="00073CCE"/>
    <w:rsid w:val="0007684A"/>
    <w:rsid w:val="0008087D"/>
    <w:rsid w:val="0008208D"/>
    <w:rsid w:val="00083234"/>
    <w:rsid w:val="00084362"/>
    <w:rsid w:val="00086103"/>
    <w:rsid w:val="00086AE0"/>
    <w:rsid w:val="00087BB7"/>
    <w:rsid w:val="000900BE"/>
    <w:rsid w:val="000911CD"/>
    <w:rsid w:val="00091288"/>
    <w:rsid w:val="00091E64"/>
    <w:rsid w:val="00097125"/>
    <w:rsid w:val="000A1959"/>
    <w:rsid w:val="000A39D1"/>
    <w:rsid w:val="000A5A2F"/>
    <w:rsid w:val="000A76C3"/>
    <w:rsid w:val="000B0DA5"/>
    <w:rsid w:val="000B5014"/>
    <w:rsid w:val="000B569A"/>
    <w:rsid w:val="000B591B"/>
    <w:rsid w:val="000B5932"/>
    <w:rsid w:val="000B647A"/>
    <w:rsid w:val="000B7790"/>
    <w:rsid w:val="000B7D9D"/>
    <w:rsid w:val="000C0847"/>
    <w:rsid w:val="000C0C58"/>
    <w:rsid w:val="000D00AA"/>
    <w:rsid w:val="000D1310"/>
    <w:rsid w:val="000D1E8A"/>
    <w:rsid w:val="000D501C"/>
    <w:rsid w:val="000E0EF0"/>
    <w:rsid w:val="000E237F"/>
    <w:rsid w:val="000E33B7"/>
    <w:rsid w:val="000E3860"/>
    <w:rsid w:val="000F239A"/>
    <w:rsid w:val="000F39F3"/>
    <w:rsid w:val="000F4628"/>
    <w:rsid w:val="000F4A37"/>
    <w:rsid w:val="00102522"/>
    <w:rsid w:val="00104484"/>
    <w:rsid w:val="00106723"/>
    <w:rsid w:val="00110AFD"/>
    <w:rsid w:val="00110E48"/>
    <w:rsid w:val="001111D5"/>
    <w:rsid w:val="0011231D"/>
    <w:rsid w:val="00112F93"/>
    <w:rsid w:val="00115473"/>
    <w:rsid w:val="0012085C"/>
    <w:rsid w:val="00130793"/>
    <w:rsid w:val="001338CF"/>
    <w:rsid w:val="001352E5"/>
    <w:rsid w:val="00140349"/>
    <w:rsid w:val="00143DB7"/>
    <w:rsid w:val="00144B10"/>
    <w:rsid w:val="00150430"/>
    <w:rsid w:val="00150741"/>
    <w:rsid w:val="00150D3F"/>
    <w:rsid w:val="00152177"/>
    <w:rsid w:val="00155AC5"/>
    <w:rsid w:val="00163483"/>
    <w:rsid w:val="00165127"/>
    <w:rsid w:val="00166335"/>
    <w:rsid w:val="001744A1"/>
    <w:rsid w:val="00177DB0"/>
    <w:rsid w:val="00181C78"/>
    <w:rsid w:val="001872FE"/>
    <w:rsid w:val="0019311F"/>
    <w:rsid w:val="001974FD"/>
    <w:rsid w:val="001976B8"/>
    <w:rsid w:val="001A0A55"/>
    <w:rsid w:val="001B0521"/>
    <w:rsid w:val="001B408E"/>
    <w:rsid w:val="001B493D"/>
    <w:rsid w:val="001B7084"/>
    <w:rsid w:val="001C7ADF"/>
    <w:rsid w:val="001D3C4B"/>
    <w:rsid w:val="001D4501"/>
    <w:rsid w:val="001D5EE7"/>
    <w:rsid w:val="001D723A"/>
    <w:rsid w:val="001F0659"/>
    <w:rsid w:val="001F2008"/>
    <w:rsid w:val="001F40E7"/>
    <w:rsid w:val="001F5B73"/>
    <w:rsid w:val="001F602D"/>
    <w:rsid w:val="001F770A"/>
    <w:rsid w:val="001F792C"/>
    <w:rsid w:val="001F7EE2"/>
    <w:rsid w:val="002007AF"/>
    <w:rsid w:val="00202AC7"/>
    <w:rsid w:val="00210C79"/>
    <w:rsid w:val="00211B73"/>
    <w:rsid w:val="002131EC"/>
    <w:rsid w:val="00215BD3"/>
    <w:rsid w:val="0021670E"/>
    <w:rsid w:val="00220C90"/>
    <w:rsid w:val="00225A03"/>
    <w:rsid w:val="00236FFA"/>
    <w:rsid w:val="00243115"/>
    <w:rsid w:val="002449F6"/>
    <w:rsid w:val="00245C01"/>
    <w:rsid w:val="0024606E"/>
    <w:rsid w:val="00253C81"/>
    <w:rsid w:val="00260E62"/>
    <w:rsid w:val="0026321F"/>
    <w:rsid w:val="0026386F"/>
    <w:rsid w:val="00265DD1"/>
    <w:rsid w:val="002736EF"/>
    <w:rsid w:val="002740D5"/>
    <w:rsid w:val="00276B95"/>
    <w:rsid w:val="002805A7"/>
    <w:rsid w:val="002844A0"/>
    <w:rsid w:val="002877F8"/>
    <w:rsid w:val="00290A6E"/>
    <w:rsid w:val="002933CB"/>
    <w:rsid w:val="002977D0"/>
    <w:rsid w:val="00297AEA"/>
    <w:rsid w:val="002A1A2C"/>
    <w:rsid w:val="002B2FAB"/>
    <w:rsid w:val="002B30A6"/>
    <w:rsid w:val="002B3140"/>
    <w:rsid w:val="002B3C94"/>
    <w:rsid w:val="002C12E7"/>
    <w:rsid w:val="002C1AB0"/>
    <w:rsid w:val="002D406F"/>
    <w:rsid w:val="002D506E"/>
    <w:rsid w:val="002D7E23"/>
    <w:rsid w:val="002E1D27"/>
    <w:rsid w:val="002E3ABA"/>
    <w:rsid w:val="002F0411"/>
    <w:rsid w:val="002F2687"/>
    <w:rsid w:val="00300116"/>
    <w:rsid w:val="00300755"/>
    <w:rsid w:val="00303E26"/>
    <w:rsid w:val="003071B8"/>
    <w:rsid w:val="00312976"/>
    <w:rsid w:val="00317F35"/>
    <w:rsid w:val="00323DC4"/>
    <w:rsid w:val="00324BA7"/>
    <w:rsid w:val="0033158E"/>
    <w:rsid w:val="00331FE7"/>
    <w:rsid w:val="00337AAC"/>
    <w:rsid w:val="003508A4"/>
    <w:rsid w:val="00355021"/>
    <w:rsid w:val="00361459"/>
    <w:rsid w:val="003640CA"/>
    <w:rsid w:val="003663C9"/>
    <w:rsid w:val="00366FD9"/>
    <w:rsid w:val="003711CE"/>
    <w:rsid w:val="00373EC9"/>
    <w:rsid w:val="0038046B"/>
    <w:rsid w:val="0038393E"/>
    <w:rsid w:val="0038508F"/>
    <w:rsid w:val="003908C8"/>
    <w:rsid w:val="00391E55"/>
    <w:rsid w:val="003B3841"/>
    <w:rsid w:val="003B429D"/>
    <w:rsid w:val="003C08AF"/>
    <w:rsid w:val="003C48A0"/>
    <w:rsid w:val="003D79EC"/>
    <w:rsid w:val="003E0980"/>
    <w:rsid w:val="003F5AFF"/>
    <w:rsid w:val="003F7900"/>
    <w:rsid w:val="00400ABB"/>
    <w:rsid w:val="00407769"/>
    <w:rsid w:val="00407E7E"/>
    <w:rsid w:val="00412B27"/>
    <w:rsid w:val="00413F1D"/>
    <w:rsid w:val="00416585"/>
    <w:rsid w:val="00417C95"/>
    <w:rsid w:val="00420235"/>
    <w:rsid w:val="004214F9"/>
    <w:rsid w:val="00422F0C"/>
    <w:rsid w:val="00423B0F"/>
    <w:rsid w:val="00423CA2"/>
    <w:rsid w:val="004305B6"/>
    <w:rsid w:val="00432FB0"/>
    <w:rsid w:val="004338F2"/>
    <w:rsid w:val="004351BD"/>
    <w:rsid w:val="004405B3"/>
    <w:rsid w:val="00447D3E"/>
    <w:rsid w:val="0045108C"/>
    <w:rsid w:val="004643A9"/>
    <w:rsid w:val="004700CE"/>
    <w:rsid w:val="004711C9"/>
    <w:rsid w:val="004731DA"/>
    <w:rsid w:val="00477542"/>
    <w:rsid w:val="0048157A"/>
    <w:rsid w:val="00481B12"/>
    <w:rsid w:val="00482C98"/>
    <w:rsid w:val="00485E0E"/>
    <w:rsid w:val="00486D66"/>
    <w:rsid w:val="00492CF2"/>
    <w:rsid w:val="0049446B"/>
    <w:rsid w:val="004972F3"/>
    <w:rsid w:val="004A14A3"/>
    <w:rsid w:val="004A2276"/>
    <w:rsid w:val="004A55FD"/>
    <w:rsid w:val="004A5A23"/>
    <w:rsid w:val="004A7039"/>
    <w:rsid w:val="004B1AA4"/>
    <w:rsid w:val="004B62E3"/>
    <w:rsid w:val="004B7516"/>
    <w:rsid w:val="004C0F58"/>
    <w:rsid w:val="004C135D"/>
    <w:rsid w:val="004C5070"/>
    <w:rsid w:val="004C7D4C"/>
    <w:rsid w:val="004D207D"/>
    <w:rsid w:val="004D4BFA"/>
    <w:rsid w:val="004E03ED"/>
    <w:rsid w:val="004E22E0"/>
    <w:rsid w:val="004E3B87"/>
    <w:rsid w:val="004E4D11"/>
    <w:rsid w:val="004F7E8B"/>
    <w:rsid w:val="00500220"/>
    <w:rsid w:val="00504F77"/>
    <w:rsid w:val="00510400"/>
    <w:rsid w:val="005116C6"/>
    <w:rsid w:val="005116D5"/>
    <w:rsid w:val="00511BE2"/>
    <w:rsid w:val="00512918"/>
    <w:rsid w:val="00513BD7"/>
    <w:rsid w:val="00514274"/>
    <w:rsid w:val="00515540"/>
    <w:rsid w:val="00515F4D"/>
    <w:rsid w:val="0051602C"/>
    <w:rsid w:val="005214B8"/>
    <w:rsid w:val="00522134"/>
    <w:rsid w:val="005225E0"/>
    <w:rsid w:val="00522F6A"/>
    <w:rsid w:val="005267DE"/>
    <w:rsid w:val="00526D9E"/>
    <w:rsid w:val="005342E6"/>
    <w:rsid w:val="00540F17"/>
    <w:rsid w:val="00540FE3"/>
    <w:rsid w:val="00541122"/>
    <w:rsid w:val="00542266"/>
    <w:rsid w:val="005432AB"/>
    <w:rsid w:val="0054369E"/>
    <w:rsid w:val="00551C57"/>
    <w:rsid w:val="00551E10"/>
    <w:rsid w:val="005526A7"/>
    <w:rsid w:val="005606E8"/>
    <w:rsid w:val="0056670F"/>
    <w:rsid w:val="00566F1C"/>
    <w:rsid w:val="00567F95"/>
    <w:rsid w:val="00573FAE"/>
    <w:rsid w:val="00575B8C"/>
    <w:rsid w:val="00577FA5"/>
    <w:rsid w:val="00581D2E"/>
    <w:rsid w:val="005829DA"/>
    <w:rsid w:val="00586A90"/>
    <w:rsid w:val="00586FD8"/>
    <w:rsid w:val="00587DAC"/>
    <w:rsid w:val="00587F9E"/>
    <w:rsid w:val="00594717"/>
    <w:rsid w:val="00594B0F"/>
    <w:rsid w:val="00594F4A"/>
    <w:rsid w:val="00596BB9"/>
    <w:rsid w:val="005A064D"/>
    <w:rsid w:val="005A4B20"/>
    <w:rsid w:val="005A60A8"/>
    <w:rsid w:val="005A60B2"/>
    <w:rsid w:val="005B1EAF"/>
    <w:rsid w:val="005B28F8"/>
    <w:rsid w:val="005B3144"/>
    <w:rsid w:val="005B34A1"/>
    <w:rsid w:val="005B7B25"/>
    <w:rsid w:val="005C6C4F"/>
    <w:rsid w:val="005D1060"/>
    <w:rsid w:val="005D379D"/>
    <w:rsid w:val="005D6AD3"/>
    <w:rsid w:val="005E71ED"/>
    <w:rsid w:val="005E7EC3"/>
    <w:rsid w:val="005F14AB"/>
    <w:rsid w:val="005F268F"/>
    <w:rsid w:val="005F3E59"/>
    <w:rsid w:val="0060501F"/>
    <w:rsid w:val="00611438"/>
    <w:rsid w:val="006119A6"/>
    <w:rsid w:val="0061539D"/>
    <w:rsid w:val="00617924"/>
    <w:rsid w:val="006208D5"/>
    <w:rsid w:val="00620E06"/>
    <w:rsid w:val="006235D0"/>
    <w:rsid w:val="00627DBC"/>
    <w:rsid w:val="006312B1"/>
    <w:rsid w:val="006326D3"/>
    <w:rsid w:val="00632F2A"/>
    <w:rsid w:val="00635F71"/>
    <w:rsid w:val="00636308"/>
    <w:rsid w:val="00643AE0"/>
    <w:rsid w:val="0064459C"/>
    <w:rsid w:val="00645505"/>
    <w:rsid w:val="006466E1"/>
    <w:rsid w:val="00650657"/>
    <w:rsid w:val="00653D9D"/>
    <w:rsid w:val="00655CB9"/>
    <w:rsid w:val="00663675"/>
    <w:rsid w:val="00666BE7"/>
    <w:rsid w:val="00671B73"/>
    <w:rsid w:val="00672A44"/>
    <w:rsid w:val="006742E8"/>
    <w:rsid w:val="00675918"/>
    <w:rsid w:val="00677F94"/>
    <w:rsid w:val="00684B45"/>
    <w:rsid w:val="006952B7"/>
    <w:rsid w:val="00695F28"/>
    <w:rsid w:val="00696F46"/>
    <w:rsid w:val="006A1A00"/>
    <w:rsid w:val="006B1CBD"/>
    <w:rsid w:val="006B7669"/>
    <w:rsid w:val="006B7810"/>
    <w:rsid w:val="006C2567"/>
    <w:rsid w:val="006C3BCF"/>
    <w:rsid w:val="006C5AC1"/>
    <w:rsid w:val="006D4A36"/>
    <w:rsid w:val="006E424F"/>
    <w:rsid w:val="006E4720"/>
    <w:rsid w:val="006E5A7C"/>
    <w:rsid w:val="006E68EA"/>
    <w:rsid w:val="006E6F95"/>
    <w:rsid w:val="006F182A"/>
    <w:rsid w:val="006F397D"/>
    <w:rsid w:val="006F3E51"/>
    <w:rsid w:val="006F6563"/>
    <w:rsid w:val="006F77B3"/>
    <w:rsid w:val="007012E0"/>
    <w:rsid w:val="0070413D"/>
    <w:rsid w:val="007042A3"/>
    <w:rsid w:val="00704F1E"/>
    <w:rsid w:val="0071024C"/>
    <w:rsid w:val="00710F07"/>
    <w:rsid w:val="00712191"/>
    <w:rsid w:val="007127B1"/>
    <w:rsid w:val="007129D1"/>
    <w:rsid w:val="007138DA"/>
    <w:rsid w:val="00721093"/>
    <w:rsid w:val="00722EC3"/>
    <w:rsid w:val="007303EB"/>
    <w:rsid w:val="00734212"/>
    <w:rsid w:val="0073582A"/>
    <w:rsid w:val="0073684D"/>
    <w:rsid w:val="007406C1"/>
    <w:rsid w:val="007416EB"/>
    <w:rsid w:val="00742E04"/>
    <w:rsid w:val="007446D8"/>
    <w:rsid w:val="0075688A"/>
    <w:rsid w:val="007578AF"/>
    <w:rsid w:val="00761E44"/>
    <w:rsid w:val="00761EFE"/>
    <w:rsid w:val="00764576"/>
    <w:rsid w:val="007673CB"/>
    <w:rsid w:val="007677A3"/>
    <w:rsid w:val="00774526"/>
    <w:rsid w:val="00775871"/>
    <w:rsid w:val="00777898"/>
    <w:rsid w:val="007935C2"/>
    <w:rsid w:val="007969E8"/>
    <w:rsid w:val="007B2F3B"/>
    <w:rsid w:val="007B4902"/>
    <w:rsid w:val="007B560B"/>
    <w:rsid w:val="007B655D"/>
    <w:rsid w:val="007C079C"/>
    <w:rsid w:val="007C70DA"/>
    <w:rsid w:val="007C7153"/>
    <w:rsid w:val="007D0D0F"/>
    <w:rsid w:val="007D5437"/>
    <w:rsid w:val="007D59C2"/>
    <w:rsid w:val="007D6AC8"/>
    <w:rsid w:val="007E135C"/>
    <w:rsid w:val="007E1B08"/>
    <w:rsid w:val="007E6B2D"/>
    <w:rsid w:val="007E744D"/>
    <w:rsid w:val="007F30C3"/>
    <w:rsid w:val="007F3596"/>
    <w:rsid w:val="007F6975"/>
    <w:rsid w:val="007F7B7D"/>
    <w:rsid w:val="008006D1"/>
    <w:rsid w:val="008049AF"/>
    <w:rsid w:val="0080691C"/>
    <w:rsid w:val="0081001D"/>
    <w:rsid w:val="00820A15"/>
    <w:rsid w:val="00830E55"/>
    <w:rsid w:val="0083373F"/>
    <w:rsid w:val="0083385D"/>
    <w:rsid w:val="00836C1C"/>
    <w:rsid w:val="00846913"/>
    <w:rsid w:val="00854611"/>
    <w:rsid w:val="00857399"/>
    <w:rsid w:val="00861721"/>
    <w:rsid w:val="008633BC"/>
    <w:rsid w:val="0086732C"/>
    <w:rsid w:val="00867AE8"/>
    <w:rsid w:val="008729FB"/>
    <w:rsid w:val="00873FF8"/>
    <w:rsid w:val="00874E71"/>
    <w:rsid w:val="00874F32"/>
    <w:rsid w:val="00875368"/>
    <w:rsid w:val="00876234"/>
    <w:rsid w:val="00882B50"/>
    <w:rsid w:val="00884258"/>
    <w:rsid w:val="00887692"/>
    <w:rsid w:val="0088797D"/>
    <w:rsid w:val="00890A14"/>
    <w:rsid w:val="00890F44"/>
    <w:rsid w:val="0089150D"/>
    <w:rsid w:val="00892F94"/>
    <w:rsid w:val="008A0516"/>
    <w:rsid w:val="008A381E"/>
    <w:rsid w:val="008A4212"/>
    <w:rsid w:val="008A7528"/>
    <w:rsid w:val="008A7E84"/>
    <w:rsid w:val="008B0118"/>
    <w:rsid w:val="008B0AF3"/>
    <w:rsid w:val="008B10A6"/>
    <w:rsid w:val="008B3A99"/>
    <w:rsid w:val="008C030A"/>
    <w:rsid w:val="008C7CCA"/>
    <w:rsid w:val="008D5FC8"/>
    <w:rsid w:val="008F436B"/>
    <w:rsid w:val="008F77DE"/>
    <w:rsid w:val="00902CF9"/>
    <w:rsid w:val="00906224"/>
    <w:rsid w:val="00906924"/>
    <w:rsid w:val="009072D6"/>
    <w:rsid w:val="00913861"/>
    <w:rsid w:val="00914BCD"/>
    <w:rsid w:val="00914DEB"/>
    <w:rsid w:val="00915CFA"/>
    <w:rsid w:val="00916B7E"/>
    <w:rsid w:val="00925430"/>
    <w:rsid w:val="009266AB"/>
    <w:rsid w:val="00935784"/>
    <w:rsid w:val="00936352"/>
    <w:rsid w:val="009405D8"/>
    <w:rsid w:val="00954DC9"/>
    <w:rsid w:val="00960DF5"/>
    <w:rsid w:val="00961E60"/>
    <w:rsid w:val="00966164"/>
    <w:rsid w:val="00970150"/>
    <w:rsid w:val="00976E75"/>
    <w:rsid w:val="00981B26"/>
    <w:rsid w:val="0098419A"/>
    <w:rsid w:val="0098556A"/>
    <w:rsid w:val="0098614E"/>
    <w:rsid w:val="0099288D"/>
    <w:rsid w:val="00995E7F"/>
    <w:rsid w:val="00995E9E"/>
    <w:rsid w:val="009A22D1"/>
    <w:rsid w:val="009A2BC5"/>
    <w:rsid w:val="009A6475"/>
    <w:rsid w:val="009B137A"/>
    <w:rsid w:val="009C2214"/>
    <w:rsid w:val="009C7E60"/>
    <w:rsid w:val="009D2BE2"/>
    <w:rsid w:val="009D407B"/>
    <w:rsid w:val="009D52AC"/>
    <w:rsid w:val="009D5468"/>
    <w:rsid w:val="009E0DCA"/>
    <w:rsid w:val="009E1BC6"/>
    <w:rsid w:val="009E3AD5"/>
    <w:rsid w:val="009E4948"/>
    <w:rsid w:val="009F3468"/>
    <w:rsid w:val="009F53A9"/>
    <w:rsid w:val="009F7FDE"/>
    <w:rsid w:val="00A00F22"/>
    <w:rsid w:val="00A11B8F"/>
    <w:rsid w:val="00A11F11"/>
    <w:rsid w:val="00A137BB"/>
    <w:rsid w:val="00A16AE4"/>
    <w:rsid w:val="00A20187"/>
    <w:rsid w:val="00A20A35"/>
    <w:rsid w:val="00A212CC"/>
    <w:rsid w:val="00A269E4"/>
    <w:rsid w:val="00A2757D"/>
    <w:rsid w:val="00A3003C"/>
    <w:rsid w:val="00A376FA"/>
    <w:rsid w:val="00A40626"/>
    <w:rsid w:val="00A41406"/>
    <w:rsid w:val="00A41A9B"/>
    <w:rsid w:val="00A465D5"/>
    <w:rsid w:val="00A46D7F"/>
    <w:rsid w:val="00A46F51"/>
    <w:rsid w:val="00A745E8"/>
    <w:rsid w:val="00A74D66"/>
    <w:rsid w:val="00A753EA"/>
    <w:rsid w:val="00A754EA"/>
    <w:rsid w:val="00A773C5"/>
    <w:rsid w:val="00A7744B"/>
    <w:rsid w:val="00A77CF8"/>
    <w:rsid w:val="00A91799"/>
    <w:rsid w:val="00A92BF3"/>
    <w:rsid w:val="00AA1F48"/>
    <w:rsid w:val="00AA3D9C"/>
    <w:rsid w:val="00AA436F"/>
    <w:rsid w:val="00AA474B"/>
    <w:rsid w:val="00AB3B3B"/>
    <w:rsid w:val="00AB51C5"/>
    <w:rsid w:val="00AC04FC"/>
    <w:rsid w:val="00AC2111"/>
    <w:rsid w:val="00AC4FA1"/>
    <w:rsid w:val="00AD6523"/>
    <w:rsid w:val="00AD679C"/>
    <w:rsid w:val="00AD6BEC"/>
    <w:rsid w:val="00AD7F0D"/>
    <w:rsid w:val="00AE1E97"/>
    <w:rsid w:val="00AE310A"/>
    <w:rsid w:val="00AF117E"/>
    <w:rsid w:val="00B005E3"/>
    <w:rsid w:val="00B0354B"/>
    <w:rsid w:val="00B0571C"/>
    <w:rsid w:val="00B114F1"/>
    <w:rsid w:val="00B13534"/>
    <w:rsid w:val="00B143B6"/>
    <w:rsid w:val="00B149EB"/>
    <w:rsid w:val="00B162F1"/>
    <w:rsid w:val="00B21040"/>
    <w:rsid w:val="00B218BC"/>
    <w:rsid w:val="00B21F9B"/>
    <w:rsid w:val="00B24A5B"/>
    <w:rsid w:val="00B24C77"/>
    <w:rsid w:val="00B26DD5"/>
    <w:rsid w:val="00B26E02"/>
    <w:rsid w:val="00B300A9"/>
    <w:rsid w:val="00B30C48"/>
    <w:rsid w:val="00B32A95"/>
    <w:rsid w:val="00B32B9F"/>
    <w:rsid w:val="00B33EA5"/>
    <w:rsid w:val="00B34E73"/>
    <w:rsid w:val="00B377E0"/>
    <w:rsid w:val="00B44197"/>
    <w:rsid w:val="00B54CDB"/>
    <w:rsid w:val="00B61ED3"/>
    <w:rsid w:val="00B70877"/>
    <w:rsid w:val="00B7172C"/>
    <w:rsid w:val="00B75526"/>
    <w:rsid w:val="00B76444"/>
    <w:rsid w:val="00B805E4"/>
    <w:rsid w:val="00B835E1"/>
    <w:rsid w:val="00B835E7"/>
    <w:rsid w:val="00B836F1"/>
    <w:rsid w:val="00B84648"/>
    <w:rsid w:val="00B84B03"/>
    <w:rsid w:val="00B85034"/>
    <w:rsid w:val="00B872E2"/>
    <w:rsid w:val="00B87BC6"/>
    <w:rsid w:val="00B9341C"/>
    <w:rsid w:val="00B945DA"/>
    <w:rsid w:val="00BA04BB"/>
    <w:rsid w:val="00BA349A"/>
    <w:rsid w:val="00BB1594"/>
    <w:rsid w:val="00BB379E"/>
    <w:rsid w:val="00BB4AAE"/>
    <w:rsid w:val="00BB4AD3"/>
    <w:rsid w:val="00BC1E12"/>
    <w:rsid w:val="00BC209C"/>
    <w:rsid w:val="00BC52F0"/>
    <w:rsid w:val="00BC5DB1"/>
    <w:rsid w:val="00BC6E2A"/>
    <w:rsid w:val="00BC72DE"/>
    <w:rsid w:val="00BD57DD"/>
    <w:rsid w:val="00BE3869"/>
    <w:rsid w:val="00BE3AC2"/>
    <w:rsid w:val="00BE5537"/>
    <w:rsid w:val="00BE6B8D"/>
    <w:rsid w:val="00BF1627"/>
    <w:rsid w:val="00BF5950"/>
    <w:rsid w:val="00C036DB"/>
    <w:rsid w:val="00C07528"/>
    <w:rsid w:val="00C07F2D"/>
    <w:rsid w:val="00C156AF"/>
    <w:rsid w:val="00C16D01"/>
    <w:rsid w:val="00C238ED"/>
    <w:rsid w:val="00C254C3"/>
    <w:rsid w:val="00C258A8"/>
    <w:rsid w:val="00C323C3"/>
    <w:rsid w:val="00C35232"/>
    <w:rsid w:val="00C3595E"/>
    <w:rsid w:val="00C36325"/>
    <w:rsid w:val="00C37FAE"/>
    <w:rsid w:val="00C40F38"/>
    <w:rsid w:val="00C4331F"/>
    <w:rsid w:val="00C45861"/>
    <w:rsid w:val="00C51974"/>
    <w:rsid w:val="00C5198A"/>
    <w:rsid w:val="00C540A7"/>
    <w:rsid w:val="00C56D61"/>
    <w:rsid w:val="00C570E7"/>
    <w:rsid w:val="00C61181"/>
    <w:rsid w:val="00C64F1B"/>
    <w:rsid w:val="00C65657"/>
    <w:rsid w:val="00C6574F"/>
    <w:rsid w:val="00C66B7C"/>
    <w:rsid w:val="00C6731D"/>
    <w:rsid w:val="00C67D1C"/>
    <w:rsid w:val="00C70664"/>
    <w:rsid w:val="00C72DE3"/>
    <w:rsid w:val="00C74FA8"/>
    <w:rsid w:val="00C7780F"/>
    <w:rsid w:val="00C81C18"/>
    <w:rsid w:val="00C82303"/>
    <w:rsid w:val="00C83276"/>
    <w:rsid w:val="00C83C17"/>
    <w:rsid w:val="00C84BC6"/>
    <w:rsid w:val="00C84F86"/>
    <w:rsid w:val="00C86185"/>
    <w:rsid w:val="00C86623"/>
    <w:rsid w:val="00C87634"/>
    <w:rsid w:val="00C91FE9"/>
    <w:rsid w:val="00CA6683"/>
    <w:rsid w:val="00CA6FA4"/>
    <w:rsid w:val="00CB1E30"/>
    <w:rsid w:val="00CB544A"/>
    <w:rsid w:val="00CC2B93"/>
    <w:rsid w:val="00CC4318"/>
    <w:rsid w:val="00CC746B"/>
    <w:rsid w:val="00CD284E"/>
    <w:rsid w:val="00CD39E1"/>
    <w:rsid w:val="00CD4169"/>
    <w:rsid w:val="00CD64FA"/>
    <w:rsid w:val="00CD6D27"/>
    <w:rsid w:val="00CE0AAB"/>
    <w:rsid w:val="00CE205F"/>
    <w:rsid w:val="00CE33DE"/>
    <w:rsid w:val="00CE3DE6"/>
    <w:rsid w:val="00CE4644"/>
    <w:rsid w:val="00CE5DBD"/>
    <w:rsid w:val="00CE7F93"/>
    <w:rsid w:val="00CF073A"/>
    <w:rsid w:val="00CF1F26"/>
    <w:rsid w:val="00CF4647"/>
    <w:rsid w:val="00CF7F43"/>
    <w:rsid w:val="00D014F2"/>
    <w:rsid w:val="00D06197"/>
    <w:rsid w:val="00D06C94"/>
    <w:rsid w:val="00D16552"/>
    <w:rsid w:val="00D206BA"/>
    <w:rsid w:val="00D26F78"/>
    <w:rsid w:val="00D3176A"/>
    <w:rsid w:val="00D36478"/>
    <w:rsid w:val="00D4403E"/>
    <w:rsid w:val="00D47A58"/>
    <w:rsid w:val="00D50FC3"/>
    <w:rsid w:val="00D535D9"/>
    <w:rsid w:val="00D67D81"/>
    <w:rsid w:val="00D70CA9"/>
    <w:rsid w:val="00D71E3B"/>
    <w:rsid w:val="00D80099"/>
    <w:rsid w:val="00D80707"/>
    <w:rsid w:val="00D82D1B"/>
    <w:rsid w:val="00D83CA5"/>
    <w:rsid w:val="00D87D60"/>
    <w:rsid w:val="00D92947"/>
    <w:rsid w:val="00D93BBE"/>
    <w:rsid w:val="00DA0BC9"/>
    <w:rsid w:val="00DA505F"/>
    <w:rsid w:val="00DB1B8E"/>
    <w:rsid w:val="00DB5D62"/>
    <w:rsid w:val="00DC0BF6"/>
    <w:rsid w:val="00DC1E6C"/>
    <w:rsid w:val="00DC42DA"/>
    <w:rsid w:val="00DD1EFC"/>
    <w:rsid w:val="00DD379E"/>
    <w:rsid w:val="00DD70BD"/>
    <w:rsid w:val="00DE0887"/>
    <w:rsid w:val="00DE0A40"/>
    <w:rsid w:val="00DE0C40"/>
    <w:rsid w:val="00DE11C3"/>
    <w:rsid w:val="00DE5613"/>
    <w:rsid w:val="00DE67EF"/>
    <w:rsid w:val="00DE799D"/>
    <w:rsid w:val="00DF3BE0"/>
    <w:rsid w:val="00DF7B18"/>
    <w:rsid w:val="00E03F48"/>
    <w:rsid w:val="00E06CBE"/>
    <w:rsid w:val="00E10A63"/>
    <w:rsid w:val="00E14620"/>
    <w:rsid w:val="00E169AF"/>
    <w:rsid w:val="00E1707B"/>
    <w:rsid w:val="00E20F8F"/>
    <w:rsid w:val="00E210DF"/>
    <w:rsid w:val="00E2146C"/>
    <w:rsid w:val="00E214A4"/>
    <w:rsid w:val="00E3158D"/>
    <w:rsid w:val="00E317C6"/>
    <w:rsid w:val="00E31BB6"/>
    <w:rsid w:val="00E321C0"/>
    <w:rsid w:val="00E3447A"/>
    <w:rsid w:val="00E35ABC"/>
    <w:rsid w:val="00E42B63"/>
    <w:rsid w:val="00E42FB2"/>
    <w:rsid w:val="00E45D52"/>
    <w:rsid w:val="00E5125A"/>
    <w:rsid w:val="00E528EC"/>
    <w:rsid w:val="00E56251"/>
    <w:rsid w:val="00E617DE"/>
    <w:rsid w:val="00E63254"/>
    <w:rsid w:val="00E7017C"/>
    <w:rsid w:val="00E70E55"/>
    <w:rsid w:val="00E76935"/>
    <w:rsid w:val="00E770AD"/>
    <w:rsid w:val="00E82DCF"/>
    <w:rsid w:val="00E868DE"/>
    <w:rsid w:val="00E9021A"/>
    <w:rsid w:val="00E97FEA"/>
    <w:rsid w:val="00EA2A19"/>
    <w:rsid w:val="00EA2A7A"/>
    <w:rsid w:val="00EA2BEC"/>
    <w:rsid w:val="00EA69ED"/>
    <w:rsid w:val="00EB5346"/>
    <w:rsid w:val="00EB5DBA"/>
    <w:rsid w:val="00EC1B1A"/>
    <w:rsid w:val="00EC5062"/>
    <w:rsid w:val="00EC7BB1"/>
    <w:rsid w:val="00ED22A6"/>
    <w:rsid w:val="00ED2AE4"/>
    <w:rsid w:val="00ED689F"/>
    <w:rsid w:val="00EE0868"/>
    <w:rsid w:val="00EE08D4"/>
    <w:rsid w:val="00EE1D85"/>
    <w:rsid w:val="00EE3CA3"/>
    <w:rsid w:val="00EE4E7A"/>
    <w:rsid w:val="00EE5045"/>
    <w:rsid w:val="00EE6101"/>
    <w:rsid w:val="00EF0C94"/>
    <w:rsid w:val="00F00D89"/>
    <w:rsid w:val="00F03F73"/>
    <w:rsid w:val="00F1171B"/>
    <w:rsid w:val="00F15020"/>
    <w:rsid w:val="00F319B0"/>
    <w:rsid w:val="00F3279A"/>
    <w:rsid w:val="00F34226"/>
    <w:rsid w:val="00F364B0"/>
    <w:rsid w:val="00F62B6E"/>
    <w:rsid w:val="00F633C8"/>
    <w:rsid w:val="00F66D87"/>
    <w:rsid w:val="00F75A87"/>
    <w:rsid w:val="00F80BBB"/>
    <w:rsid w:val="00F823D7"/>
    <w:rsid w:val="00F8720C"/>
    <w:rsid w:val="00F91C29"/>
    <w:rsid w:val="00F91C45"/>
    <w:rsid w:val="00F93DC3"/>
    <w:rsid w:val="00FA44E5"/>
    <w:rsid w:val="00FA7C9D"/>
    <w:rsid w:val="00FC101B"/>
    <w:rsid w:val="00FC2E7D"/>
    <w:rsid w:val="00FC6C8D"/>
    <w:rsid w:val="00FC6F8D"/>
    <w:rsid w:val="00FD3386"/>
    <w:rsid w:val="00FD3AC7"/>
    <w:rsid w:val="00FD48E2"/>
    <w:rsid w:val="00FE242F"/>
    <w:rsid w:val="00FE3850"/>
    <w:rsid w:val="00FE5831"/>
    <w:rsid w:val="00FE6FA2"/>
    <w:rsid w:val="00FF13A4"/>
    <w:rsid w:val="00FF17CB"/>
    <w:rsid w:val="00FF2784"/>
    <w:rsid w:val="00FF32FA"/>
    <w:rsid w:val="00FF4368"/>
    <w:rsid w:val="00FF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582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17"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26386F"/>
  </w:style>
  <w:style w:type="paragraph" w:styleId="Heading1">
    <w:name w:val="heading 1"/>
    <w:basedOn w:val="Normal"/>
    <w:next w:val="BodyText"/>
    <w:link w:val="Heading1Char"/>
    <w:uiPriority w:val="14"/>
    <w:qFormat/>
    <w:rsid w:val="008A0516"/>
    <w:pPr>
      <w:keepNext/>
      <w:numPr>
        <w:numId w:val="13"/>
      </w:numPr>
      <w:tabs>
        <w:tab w:val="left" w:pos="1440"/>
      </w:tabs>
      <w:adjustRightInd w:val="0"/>
      <w:spacing w:after="240"/>
      <w:ind w:left="810"/>
      <w:jc w:val="center"/>
      <w:outlineLvl w:val="0"/>
    </w:pPr>
    <w:rPr>
      <w:rFonts w:ascii="Times New Roman" w:eastAsia="SimSun" w:hAnsi="Times New Roman" w:cs="Times New Roman"/>
      <w:b/>
      <w:bCs/>
    </w:rPr>
  </w:style>
  <w:style w:type="paragraph" w:styleId="Heading2">
    <w:name w:val="heading 2"/>
    <w:basedOn w:val="Normal"/>
    <w:link w:val="Heading2Char"/>
    <w:uiPriority w:val="14"/>
    <w:qFormat/>
    <w:rsid w:val="008A0516"/>
    <w:pPr>
      <w:numPr>
        <w:ilvl w:val="1"/>
        <w:numId w:val="13"/>
      </w:numPr>
      <w:tabs>
        <w:tab w:val="left" w:pos="720"/>
        <w:tab w:val="left" w:pos="1440"/>
      </w:tabs>
      <w:adjustRightInd w:val="0"/>
      <w:spacing w:after="240"/>
      <w:outlineLvl w:val="1"/>
    </w:pPr>
    <w:rPr>
      <w:rFonts w:ascii="Times New Roman" w:eastAsia="SimSun" w:hAnsi="Times New Roman" w:cs="Times New Roman"/>
    </w:rPr>
  </w:style>
  <w:style w:type="paragraph" w:styleId="Heading3">
    <w:name w:val="heading 3"/>
    <w:basedOn w:val="Normal"/>
    <w:link w:val="Heading3Char"/>
    <w:uiPriority w:val="14"/>
    <w:qFormat/>
    <w:rsid w:val="008A0516"/>
    <w:pPr>
      <w:numPr>
        <w:ilvl w:val="2"/>
        <w:numId w:val="13"/>
      </w:numPr>
      <w:tabs>
        <w:tab w:val="left" w:pos="1710"/>
      </w:tabs>
      <w:adjustRightInd w:val="0"/>
      <w:spacing w:after="240"/>
      <w:outlineLvl w:val="2"/>
    </w:pPr>
    <w:rPr>
      <w:rFonts w:ascii="Times New Roman" w:eastAsia="SimSun" w:hAnsi="Times New Roman" w:cs="Times New Roman"/>
    </w:rPr>
  </w:style>
  <w:style w:type="paragraph" w:styleId="Heading4">
    <w:name w:val="heading 4"/>
    <w:basedOn w:val="Normal"/>
    <w:next w:val="BodyText"/>
    <w:link w:val="Heading4Char"/>
    <w:uiPriority w:val="14"/>
    <w:qFormat/>
    <w:rsid w:val="008A0516"/>
    <w:pPr>
      <w:numPr>
        <w:ilvl w:val="3"/>
        <w:numId w:val="13"/>
      </w:numPr>
      <w:adjustRightInd w:val="0"/>
      <w:spacing w:after="240"/>
      <w:outlineLvl w:val="3"/>
    </w:pPr>
    <w:rPr>
      <w:rFonts w:ascii="Times New Roman" w:eastAsia="Times New Roman" w:hAnsi="Times New Roman" w:cs="Times New Roman"/>
    </w:rPr>
  </w:style>
  <w:style w:type="paragraph" w:styleId="Heading5">
    <w:name w:val="heading 5"/>
    <w:basedOn w:val="Normal"/>
    <w:next w:val="BodyText"/>
    <w:link w:val="Heading5Char"/>
    <w:uiPriority w:val="14"/>
    <w:qFormat/>
    <w:rsid w:val="008A0516"/>
    <w:pPr>
      <w:numPr>
        <w:ilvl w:val="4"/>
        <w:numId w:val="13"/>
      </w:numPr>
      <w:adjustRightInd w:val="0"/>
      <w:spacing w:after="240"/>
      <w:outlineLvl w:val="4"/>
    </w:pPr>
    <w:rPr>
      <w:rFonts w:ascii="Times New Roman" w:eastAsia="Times New Roman" w:hAnsi="Times New Roman" w:cs="Times New Roman"/>
    </w:rPr>
  </w:style>
  <w:style w:type="paragraph" w:styleId="Heading6">
    <w:name w:val="heading 6"/>
    <w:basedOn w:val="Normal"/>
    <w:next w:val="BodyText"/>
    <w:link w:val="Heading6Char"/>
    <w:uiPriority w:val="14"/>
    <w:qFormat/>
    <w:rsid w:val="008A0516"/>
    <w:pPr>
      <w:numPr>
        <w:ilvl w:val="5"/>
        <w:numId w:val="4"/>
      </w:numPr>
      <w:tabs>
        <w:tab w:val="left" w:pos="5040"/>
      </w:tabs>
      <w:adjustRightInd w:val="0"/>
      <w:spacing w:after="240"/>
      <w:ind w:hanging="720"/>
      <w:outlineLvl w:val="5"/>
    </w:pPr>
    <w:rPr>
      <w:rFonts w:ascii="Times New Roman" w:eastAsia="Times New Roman" w:hAnsi="Times New Roman" w:cs="Times New Roman"/>
    </w:rPr>
  </w:style>
  <w:style w:type="paragraph" w:styleId="Heading7">
    <w:name w:val="heading 7"/>
    <w:basedOn w:val="Normal"/>
    <w:next w:val="BodyText"/>
    <w:link w:val="Heading7Char"/>
    <w:uiPriority w:val="14"/>
    <w:qFormat/>
    <w:rsid w:val="008A0516"/>
    <w:pPr>
      <w:numPr>
        <w:ilvl w:val="6"/>
        <w:numId w:val="4"/>
      </w:numPr>
      <w:tabs>
        <w:tab w:val="left" w:pos="5760"/>
      </w:tabs>
      <w:adjustRightInd w:val="0"/>
      <w:spacing w:after="240"/>
      <w:ind w:hanging="720"/>
      <w:outlineLvl w:val="6"/>
    </w:pPr>
    <w:rPr>
      <w:rFonts w:ascii="Times New Roman" w:eastAsia="Times New Roman" w:hAnsi="Times New Roman" w:cs="Times New Roman"/>
    </w:rPr>
  </w:style>
  <w:style w:type="paragraph" w:styleId="Heading8">
    <w:name w:val="heading 8"/>
    <w:basedOn w:val="Normal"/>
    <w:next w:val="BodyText"/>
    <w:link w:val="Heading8Char"/>
    <w:uiPriority w:val="14"/>
    <w:qFormat/>
    <w:rsid w:val="008A0516"/>
    <w:pPr>
      <w:numPr>
        <w:ilvl w:val="7"/>
        <w:numId w:val="4"/>
      </w:numPr>
      <w:tabs>
        <w:tab w:val="left" w:pos="6480"/>
      </w:tabs>
      <w:adjustRightInd w:val="0"/>
      <w:spacing w:after="240"/>
      <w:ind w:hanging="720"/>
      <w:outlineLvl w:val="7"/>
    </w:pPr>
    <w:rPr>
      <w:rFonts w:ascii="Times New Roman" w:eastAsia="Times New Roman" w:hAnsi="Times New Roman" w:cs="Times New Roman"/>
    </w:rPr>
  </w:style>
  <w:style w:type="paragraph" w:styleId="Heading9">
    <w:name w:val="heading 9"/>
    <w:basedOn w:val="Normal"/>
    <w:next w:val="BodyText"/>
    <w:link w:val="Heading9Char"/>
    <w:uiPriority w:val="14"/>
    <w:qFormat/>
    <w:rsid w:val="008A0516"/>
    <w:pPr>
      <w:numPr>
        <w:numId w:val="5"/>
      </w:numPr>
      <w:tabs>
        <w:tab w:val="left" w:pos="7200"/>
      </w:tabs>
      <w:adjustRightInd w:val="0"/>
      <w:spacing w:after="240"/>
      <w:ind w:hanging="720"/>
      <w:outlineLvl w:val="8"/>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A0516"/>
    <w:pPr>
      <w:adjustRightInd w:val="0"/>
      <w:spacing w:after="240"/>
      <w:ind w:firstLine="7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970150"/>
    <w:rPr>
      <w:rFonts w:ascii="Times New Roman" w:eastAsia="Times New Roman" w:hAnsi="Times New Roman" w:cs="Times New Roman"/>
    </w:rPr>
  </w:style>
  <w:style w:type="paragraph" w:styleId="Title">
    <w:name w:val="Title"/>
    <w:basedOn w:val="Normal"/>
    <w:link w:val="TitleChar"/>
    <w:uiPriority w:val="10"/>
    <w:qFormat/>
    <w:rsid w:val="008A0516"/>
    <w:pPr>
      <w:keepNext/>
      <w:keepLines/>
      <w:adjustRightInd w:val="0"/>
      <w:spacing w:before="120" w:after="240"/>
      <w:jc w:val="center"/>
      <w:outlineLvl w:val="0"/>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970150"/>
    <w:rPr>
      <w:rFonts w:ascii="Times New Roman" w:eastAsia="Times New Roman" w:hAnsi="Times New Roman" w:cs="Times New Roman"/>
      <w:b/>
      <w:bCs/>
    </w:rPr>
  </w:style>
  <w:style w:type="character" w:styleId="CommentReference">
    <w:name w:val="annotation reference"/>
    <w:basedOn w:val="DefaultParagraphFont"/>
    <w:uiPriority w:val="99"/>
    <w:semiHidden/>
    <w:rsid w:val="00970150"/>
    <w:rPr>
      <w:sz w:val="16"/>
      <w:szCs w:val="16"/>
    </w:rPr>
  </w:style>
  <w:style w:type="paragraph" w:styleId="CommentText">
    <w:name w:val="annotation text"/>
    <w:basedOn w:val="Normal"/>
    <w:link w:val="CommentTextChar"/>
    <w:uiPriority w:val="99"/>
    <w:semiHidden/>
    <w:rsid w:val="008A0516"/>
    <w:pPr>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7015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05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0150"/>
    <w:rPr>
      <w:rFonts w:ascii="Times New Roman" w:hAnsi="Times New Roman" w:cs="Times New Roman"/>
      <w:sz w:val="18"/>
      <w:szCs w:val="18"/>
    </w:rPr>
  </w:style>
  <w:style w:type="paragraph" w:styleId="Footer">
    <w:name w:val="footer"/>
    <w:basedOn w:val="Normal"/>
    <w:link w:val="FooterChar"/>
    <w:uiPriority w:val="99"/>
    <w:rsid w:val="008A0516"/>
    <w:pPr>
      <w:tabs>
        <w:tab w:val="center" w:pos="4320"/>
        <w:tab w:val="right" w:pos="8640"/>
      </w:tabs>
      <w:adjustRightInd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0D1E8A"/>
    <w:rPr>
      <w:rFonts w:ascii="Times New Roman" w:eastAsia="Times New Roman" w:hAnsi="Times New Roman" w:cs="Times New Roman"/>
    </w:rPr>
  </w:style>
  <w:style w:type="paragraph" w:customStyle="1" w:styleId="Legal31">
    <w:name w:val="Legal3 1"/>
    <w:basedOn w:val="Normal"/>
    <w:link w:val="Legal31Char"/>
    <w:rsid w:val="008A0516"/>
    <w:pPr>
      <w:numPr>
        <w:numId w:val="1"/>
      </w:numPr>
      <w:tabs>
        <w:tab w:val="left" w:pos="0"/>
        <w:tab w:val="left" w:pos="1080"/>
      </w:tabs>
      <w:adjustRightInd w:val="0"/>
      <w:spacing w:after="240"/>
      <w:ind w:hanging="360"/>
      <w:outlineLvl w:val="0"/>
    </w:pPr>
    <w:rPr>
      <w:rFonts w:ascii="Times New Roman" w:eastAsia="Times New Roman" w:hAnsi="Times New Roman" w:cs="Times New Roman"/>
    </w:rPr>
  </w:style>
  <w:style w:type="character" w:customStyle="1" w:styleId="Legal31Char">
    <w:name w:val="Legal3 1 Char"/>
    <w:link w:val="Legal31"/>
    <w:rsid w:val="000D1E8A"/>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A0516"/>
    <w:pPr>
      <w:adjustRightInd/>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413D"/>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14"/>
    <w:rsid w:val="00B835E1"/>
    <w:rPr>
      <w:rFonts w:ascii="Times New Roman" w:eastAsia="SimSun" w:hAnsi="Times New Roman" w:cs="Times New Roman"/>
      <w:b/>
      <w:bCs/>
    </w:rPr>
  </w:style>
  <w:style w:type="character" w:customStyle="1" w:styleId="Heading2Char">
    <w:name w:val="Heading 2 Char"/>
    <w:basedOn w:val="DefaultParagraphFont"/>
    <w:link w:val="Heading2"/>
    <w:uiPriority w:val="14"/>
    <w:rsid w:val="00B835E1"/>
    <w:rPr>
      <w:rFonts w:ascii="Times New Roman" w:eastAsia="SimSun" w:hAnsi="Times New Roman" w:cs="Times New Roman"/>
    </w:rPr>
  </w:style>
  <w:style w:type="character" w:customStyle="1" w:styleId="Heading3Char">
    <w:name w:val="Heading 3 Char"/>
    <w:basedOn w:val="DefaultParagraphFont"/>
    <w:link w:val="Heading3"/>
    <w:uiPriority w:val="14"/>
    <w:rsid w:val="00B835E1"/>
    <w:rPr>
      <w:rFonts w:ascii="Times New Roman" w:eastAsia="SimSun" w:hAnsi="Times New Roman" w:cs="Times New Roman"/>
    </w:rPr>
  </w:style>
  <w:style w:type="character" w:customStyle="1" w:styleId="Heading4Char">
    <w:name w:val="Heading 4 Char"/>
    <w:basedOn w:val="DefaultParagraphFont"/>
    <w:link w:val="Heading4"/>
    <w:uiPriority w:val="14"/>
    <w:rsid w:val="00B835E1"/>
    <w:rPr>
      <w:rFonts w:ascii="Times New Roman" w:eastAsia="Times New Roman" w:hAnsi="Times New Roman" w:cs="Times New Roman"/>
    </w:rPr>
  </w:style>
  <w:style w:type="character" w:customStyle="1" w:styleId="Heading5Char">
    <w:name w:val="Heading 5 Char"/>
    <w:basedOn w:val="DefaultParagraphFont"/>
    <w:link w:val="Heading5"/>
    <w:uiPriority w:val="14"/>
    <w:rsid w:val="00B835E1"/>
    <w:rPr>
      <w:rFonts w:ascii="Times New Roman" w:eastAsia="Times New Roman" w:hAnsi="Times New Roman" w:cs="Times New Roman"/>
    </w:rPr>
  </w:style>
  <w:style w:type="character" w:customStyle="1" w:styleId="Heading6Char">
    <w:name w:val="Heading 6 Char"/>
    <w:basedOn w:val="DefaultParagraphFont"/>
    <w:link w:val="Heading6"/>
    <w:uiPriority w:val="14"/>
    <w:rsid w:val="00B835E1"/>
    <w:rPr>
      <w:rFonts w:ascii="Times New Roman" w:eastAsia="Times New Roman" w:hAnsi="Times New Roman" w:cs="Times New Roman"/>
    </w:rPr>
  </w:style>
  <w:style w:type="character" w:customStyle="1" w:styleId="Heading7Char">
    <w:name w:val="Heading 7 Char"/>
    <w:basedOn w:val="DefaultParagraphFont"/>
    <w:link w:val="Heading7"/>
    <w:uiPriority w:val="14"/>
    <w:rsid w:val="00B835E1"/>
    <w:rPr>
      <w:rFonts w:ascii="Times New Roman" w:eastAsia="Times New Roman" w:hAnsi="Times New Roman" w:cs="Times New Roman"/>
    </w:rPr>
  </w:style>
  <w:style w:type="character" w:customStyle="1" w:styleId="Heading8Char">
    <w:name w:val="Heading 8 Char"/>
    <w:basedOn w:val="DefaultParagraphFont"/>
    <w:link w:val="Heading8"/>
    <w:uiPriority w:val="14"/>
    <w:rsid w:val="00B835E1"/>
    <w:rPr>
      <w:rFonts w:ascii="Times New Roman" w:eastAsia="Times New Roman" w:hAnsi="Times New Roman" w:cs="Times New Roman"/>
    </w:rPr>
  </w:style>
  <w:style w:type="character" w:customStyle="1" w:styleId="Heading9Char">
    <w:name w:val="Heading 9 Char"/>
    <w:basedOn w:val="DefaultParagraphFont"/>
    <w:link w:val="Heading9"/>
    <w:uiPriority w:val="14"/>
    <w:rsid w:val="00B835E1"/>
    <w:rPr>
      <w:rFonts w:ascii="Times New Roman" w:eastAsia="Times New Roman" w:hAnsi="Times New Roman" w:cs="Times New Roman"/>
    </w:rPr>
  </w:style>
  <w:style w:type="paragraph" w:styleId="Header">
    <w:name w:val="header"/>
    <w:basedOn w:val="Normal"/>
    <w:link w:val="HeaderChar"/>
    <w:uiPriority w:val="99"/>
    <w:rsid w:val="008A0516"/>
    <w:pPr>
      <w:tabs>
        <w:tab w:val="center" w:pos="4320"/>
        <w:tab w:val="right" w:pos="8640"/>
      </w:tabs>
      <w:adjustRightIn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B835E1"/>
    <w:rPr>
      <w:rFonts w:ascii="Times New Roman" w:eastAsia="Times New Roman" w:hAnsi="Times New Roman" w:cs="Times New Roman"/>
    </w:rPr>
  </w:style>
  <w:style w:type="paragraph" w:styleId="BlockText">
    <w:name w:val="Block Text"/>
    <w:basedOn w:val="Normal"/>
    <w:uiPriority w:val="99"/>
    <w:rsid w:val="008A0516"/>
    <w:pPr>
      <w:adjustRightInd w:val="0"/>
      <w:spacing w:after="240"/>
      <w:ind w:left="720" w:right="720"/>
    </w:pPr>
    <w:rPr>
      <w:rFonts w:ascii="Times New Roman" w:eastAsia="Times New Roman" w:hAnsi="Times New Roman" w:cs="Times New Roman"/>
    </w:rPr>
  </w:style>
  <w:style w:type="character" w:styleId="FootnoteReference">
    <w:name w:val="footnote reference"/>
    <w:basedOn w:val="DefaultParagraphFont"/>
    <w:uiPriority w:val="99"/>
    <w:rsid w:val="00B835E1"/>
    <w:rPr>
      <w:vertAlign w:val="superscript"/>
    </w:rPr>
  </w:style>
  <w:style w:type="paragraph" w:styleId="FootnoteText">
    <w:name w:val="footnote text"/>
    <w:basedOn w:val="Normal"/>
    <w:link w:val="FootnoteTextChar"/>
    <w:uiPriority w:val="99"/>
    <w:rsid w:val="008A0516"/>
    <w:pPr>
      <w:adjustRightInd w:val="0"/>
      <w:spacing w:before="60"/>
      <w:ind w:left="216" w:hanging="216"/>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835E1"/>
    <w:rPr>
      <w:rFonts w:ascii="Times New Roman" w:eastAsia="Times New Roman" w:hAnsi="Times New Roman" w:cs="Times New Roman"/>
      <w:sz w:val="20"/>
      <w:szCs w:val="20"/>
    </w:rPr>
  </w:style>
  <w:style w:type="paragraph" w:styleId="NormalIndent">
    <w:name w:val="Normal Indent"/>
    <w:basedOn w:val="Normal"/>
    <w:uiPriority w:val="99"/>
    <w:rsid w:val="008A0516"/>
    <w:pPr>
      <w:adjustRightInd w:val="0"/>
      <w:ind w:left="720"/>
    </w:pPr>
    <w:rPr>
      <w:rFonts w:ascii="Times New Roman" w:eastAsia="Times New Roman" w:hAnsi="Times New Roman" w:cs="Times New Roman"/>
    </w:rPr>
  </w:style>
  <w:style w:type="character" w:styleId="PageNumber">
    <w:name w:val="page number"/>
    <w:basedOn w:val="DefaultParagraphFont"/>
    <w:uiPriority w:val="99"/>
    <w:rsid w:val="00B835E1"/>
    <w:rPr>
      <w:sz w:val="20"/>
      <w:szCs w:val="20"/>
    </w:rPr>
  </w:style>
  <w:style w:type="paragraph" w:styleId="Subtitle">
    <w:name w:val="Subtitle"/>
    <w:basedOn w:val="Normal"/>
    <w:link w:val="SubtitleChar"/>
    <w:uiPriority w:val="11"/>
    <w:qFormat/>
    <w:rsid w:val="008A0516"/>
    <w:pPr>
      <w:adjustRightInd w:val="0"/>
      <w:spacing w:after="240"/>
      <w:jc w:val="center"/>
      <w:outlineLvl w:val="1"/>
    </w:pPr>
    <w:rPr>
      <w:rFonts w:ascii="Times New Roman" w:eastAsia="Times New Roman" w:hAnsi="Times New Roman" w:cs="Times New Roman"/>
      <w:u w:val="single"/>
    </w:rPr>
  </w:style>
  <w:style w:type="character" w:customStyle="1" w:styleId="SubtitleChar">
    <w:name w:val="Subtitle Char"/>
    <w:basedOn w:val="DefaultParagraphFont"/>
    <w:link w:val="Subtitle"/>
    <w:uiPriority w:val="11"/>
    <w:rsid w:val="00B835E1"/>
    <w:rPr>
      <w:rFonts w:ascii="Times New Roman" w:eastAsia="Times New Roman" w:hAnsi="Times New Roman" w:cs="Times New Roman"/>
      <w:u w:val="single"/>
    </w:rPr>
  </w:style>
  <w:style w:type="paragraph" w:styleId="TOC1">
    <w:name w:val="toc 1"/>
    <w:basedOn w:val="Normal"/>
    <w:next w:val="Normal"/>
    <w:uiPriority w:val="39"/>
    <w:rsid w:val="008A0516"/>
    <w:pPr>
      <w:tabs>
        <w:tab w:val="right" w:leader="dot" w:pos="9350"/>
      </w:tabs>
      <w:adjustRightInd w:val="0"/>
      <w:spacing w:after="120"/>
      <w:ind w:left="360" w:hanging="360"/>
    </w:pPr>
    <w:rPr>
      <w:rFonts w:ascii="Times New Roman" w:eastAsia="Times New Roman" w:hAnsi="Times New Roman" w:cs="Times New Roman"/>
    </w:rPr>
  </w:style>
  <w:style w:type="paragraph" w:styleId="TOC2">
    <w:name w:val="toc 2"/>
    <w:basedOn w:val="Normal"/>
    <w:next w:val="Normal"/>
    <w:uiPriority w:val="39"/>
    <w:rsid w:val="008A0516"/>
    <w:pPr>
      <w:tabs>
        <w:tab w:val="right" w:leader="dot" w:pos="9350"/>
      </w:tabs>
      <w:adjustRightInd w:val="0"/>
      <w:spacing w:after="120"/>
      <w:ind w:left="720" w:hanging="360"/>
    </w:pPr>
    <w:rPr>
      <w:rFonts w:ascii="Times New Roman" w:eastAsia="Times New Roman" w:hAnsi="Times New Roman" w:cs="Times New Roman"/>
    </w:rPr>
  </w:style>
  <w:style w:type="paragraph" w:styleId="TOC3">
    <w:name w:val="toc 3"/>
    <w:basedOn w:val="Normal"/>
    <w:next w:val="Normal"/>
    <w:uiPriority w:val="39"/>
    <w:rsid w:val="008A0516"/>
    <w:pPr>
      <w:tabs>
        <w:tab w:val="right" w:leader="dot" w:pos="9350"/>
      </w:tabs>
      <w:adjustRightInd w:val="0"/>
      <w:ind w:left="1080" w:hanging="360"/>
    </w:pPr>
    <w:rPr>
      <w:rFonts w:ascii="Times New Roman" w:eastAsia="Times New Roman" w:hAnsi="Times New Roman" w:cs="Times New Roman"/>
    </w:rPr>
  </w:style>
  <w:style w:type="paragraph" w:styleId="TOC4">
    <w:name w:val="toc 4"/>
    <w:basedOn w:val="Normal"/>
    <w:next w:val="Normal"/>
    <w:uiPriority w:val="39"/>
    <w:rsid w:val="008A0516"/>
    <w:pPr>
      <w:tabs>
        <w:tab w:val="right" w:leader="dot" w:pos="9350"/>
      </w:tabs>
      <w:adjustRightInd w:val="0"/>
      <w:ind w:left="1440" w:hanging="360"/>
    </w:pPr>
    <w:rPr>
      <w:rFonts w:ascii="Times New Roman" w:eastAsia="Times New Roman" w:hAnsi="Times New Roman" w:cs="Times New Roman"/>
    </w:rPr>
  </w:style>
  <w:style w:type="paragraph" w:styleId="TOC5">
    <w:name w:val="toc 5"/>
    <w:basedOn w:val="Normal"/>
    <w:next w:val="Normal"/>
    <w:uiPriority w:val="39"/>
    <w:rsid w:val="008A0516"/>
    <w:pPr>
      <w:tabs>
        <w:tab w:val="right" w:leader="dot" w:pos="9350"/>
      </w:tabs>
      <w:adjustRightInd w:val="0"/>
      <w:ind w:left="1800" w:hanging="360"/>
    </w:pPr>
    <w:rPr>
      <w:rFonts w:ascii="Times New Roman" w:eastAsia="Times New Roman" w:hAnsi="Times New Roman" w:cs="Times New Roman"/>
    </w:rPr>
  </w:style>
  <w:style w:type="paragraph" w:styleId="TOC6">
    <w:name w:val="toc 6"/>
    <w:basedOn w:val="Normal"/>
    <w:next w:val="Normal"/>
    <w:uiPriority w:val="39"/>
    <w:rsid w:val="008A0516"/>
    <w:pPr>
      <w:tabs>
        <w:tab w:val="right" w:leader="dot" w:pos="9350"/>
      </w:tabs>
      <w:adjustRightInd w:val="0"/>
      <w:ind w:left="2160" w:hanging="360"/>
    </w:pPr>
    <w:rPr>
      <w:rFonts w:ascii="Times New Roman" w:eastAsia="Times New Roman" w:hAnsi="Times New Roman" w:cs="Times New Roman"/>
    </w:rPr>
  </w:style>
  <w:style w:type="paragraph" w:styleId="TOC7">
    <w:name w:val="toc 7"/>
    <w:basedOn w:val="Normal"/>
    <w:next w:val="Normal"/>
    <w:uiPriority w:val="39"/>
    <w:rsid w:val="008A0516"/>
    <w:pPr>
      <w:tabs>
        <w:tab w:val="right" w:leader="dot" w:pos="9350"/>
      </w:tabs>
      <w:adjustRightInd w:val="0"/>
      <w:ind w:left="2520" w:hanging="360"/>
    </w:pPr>
    <w:rPr>
      <w:rFonts w:ascii="Times New Roman" w:eastAsia="Times New Roman" w:hAnsi="Times New Roman" w:cs="Times New Roman"/>
    </w:rPr>
  </w:style>
  <w:style w:type="paragraph" w:styleId="TOC8">
    <w:name w:val="toc 8"/>
    <w:basedOn w:val="Normal"/>
    <w:next w:val="Normal"/>
    <w:uiPriority w:val="39"/>
    <w:rsid w:val="008A0516"/>
    <w:pPr>
      <w:tabs>
        <w:tab w:val="right" w:leader="dot" w:pos="9350"/>
      </w:tabs>
      <w:adjustRightInd w:val="0"/>
      <w:ind w:left="2880" w:hanging="360"/>
    </w:pPr>
    <w:rPr>
      <w:rFonts w:ascii="Times New Roman" w:eastAsia="Times New Roman" w:hAnsi="Times New Roman" w:cs="Times New Roman"/>
    </w:rPr>
  </w:style>
  <w:style w:type="paragraph" w:styleId="TOC9">
    <w:name w:val="toc 9"/>
    <w:basedOn w:val="Normal"/>
    <w:next w:val="Normal"/>
    <w:uiPriority w:val="39"/>
    <w:rsid w:val="008A0516"/>
    <w:pPr>
      <w:tabs>
        <w:tab w:val="right" w:leader="dot" w:pos="9350"/>
      </w:tabs>
      <w:adjustRightInd w:val="0"/>
      <w:ind w:left="3240" w:hanging="360"/>
    </w:pPr>
    <w:rPr>
      <w:rFonts w:ascii="Times New Roman" w:eastAsia="Times New Roman" w:hAnsi="Times New Roman" w:cs="Times New Roman"/>
    </w:rPr>
  </w:style>
  <w:style w:type="paragraph" w:styleId="Signature">
    <w:name w:val="Signature"/>
    <w:basedOn w:val="Normal"/>
    <w:link w:val="SignatureChar"/>
    <w:uiPriority w:val="99"/>
    <w:rsid w:val="008A0516"/>
    <w:pPr>
      <w:adjustRightInd w:val="0"/>
    </w:pPr>
    <w:rPr>
      <w:rFonts w:ascii="Times New Roman" w:eastAsia="Times New Roman" w:hAnsi="Times New Roman" w:cs="Times New Roman"/>
    </w:rPr>
  </w:style>
  <w:style w:type="character" w:customStyle="1" w:styleId="SignatureChar">
    <w:name w:val="Signature Char"/>
    <w:basedOn w:val="DefaultParagraphFont"/>
    <w:link w:val="Signature"/>
    <w:uiPriority w:val="99"/>
    <w:rsid w:val="00B835E1"/>
    <w:rPr>
      <w:rFonts w:ascii="Times New Roman" w:eastAsia="Times New Roman" w:hAnsi="Times New Roman" w:cs="Times New Roman"/>
    </w:rPr>
  </w:style>
  <w:style w:type="paragraph" w:styleId="BodyText2">
    <w:name w:val="Body Text 2"/>
    <w:basedOn w:val="Normal"/>
    <w:link w:val="BodyText2Char"/>
    <w:uiPriority w:val="1"/>
    <w:rsid w:val="008A0516"/>
    <w:pPr>
      <w:adjustRightInd w:val="0"/>
      <w:spacing w:after="240"/>
      <w:ind w:left="720"/>
    </w:pPr>
    <w:rPr>
      <w:rFonts w:ascii="Times New Roman" w:eastAsia="Times New Roman" w:hAnsi="Times New Roman" w:cs="Times New Roman"/>
    </w:rPr>
  </w:style>
  <w:style w:type="character" w:customStyle="1" w:styleId="BodyText2Char">
    <w:name w:val="Body Text 2 Char"/>
    <w:basedOn w:val="DefaultParagraphFont"/>
    <w:link w:val="BodyText2"/>
    <w:uiPriority w:val="1"/>
    <w:rsid w:val="00B835E1"/>
    <w:rPr>
      <w:rFonts w:ascii="Times New Roman" w:eastAsia="Times New Roman" w:hAnsi="Times New Roman" w:cs="Times New Roman"/>
    </w:rPr>
  </w:style>
  <w:style w:type="paragraph" w:styleId="BodyText3">
    <w:name w:val="Body Text 3"/>
    <w:basedOn w:val="Normal"/>
    <w:link w:val="BodyText3Char"/>
    <w:uiPriority w:val="99"/>
    <w:semiHidden/>
    <w:rsid w:val="008A0516"/>
    <w:pPr>
      <w:adjustRightInd w:val="0"/>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B835E1"/>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8A0516"/>
    <w:pPr>
      <w:adjustRightInd w:val="0"/>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B835E1"/>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rsid w:val="00B835E1"/>
    <w:pPr>
      <w:ind w:firstLine="210"/>
    </w:pPr>
  </w:style>
  <w:style w:type="character" w:customStyle="1" w:styleId="BodyTextFirstIndent2Char">
    <w:name w:val="Body Text First Indent 2 Char"/>
    <w:basedOn w:val="BodyTextIndentChar"/>
    <w:link w:val="BodyTextFirstIndent2"/>
    <w:uiPriority w:val="99"/>
    <w:semiHidden/>
    <w:rsid w:val="00B835E1"/>
    <w:rPr>
      <w:rFonts w:ascii="Times New Roman" w:eastAsia="Times New Roman" w:hAnsi="Times New Roman" w:cs="Times New Roman"/>
    </w:rPr>
  </w:style>
  <w:style w:type="paragraph" w:styleId="BodyTextIndent2">
    <w:name w:val="Body Text Indent 2"/>
    <w:basedOn w:val="Normal"/>
    <w:link w:val="BodyTextIndent2Char"/>
    <w:uiPriority w:val="99"/>
    <w:semiHidden/>
    <w:rsid w:val="008A0516"/>
    <w:pPr>
      <w:adjustRightInd w:val="0"/>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semiHidden/>
    <w:rsid w:val="00B835E1"/>
    <w:rPr>
      <w:rFonts w:ascii="Times New Roman" w:eastAsia="Times New Roman" w:hAnsi="Times New Roman" w:cs="Times New Roman"/>
    </w:rPr>
  </w:style>
  <w:style w:type="paragraph" w:styleId="BodyTextIndent3">
    <w:name w:val="Body Text Indent 3"/>
    <w:basedOn w:val="Normal"/>
    <w:link w:val="BodyTextIndent3Char"/>
    <w:uiPriority w:val="99"/>
    <w:semiHidden/>
    <w:rsid w:val="008A0516"/>
    <w:pPr>
      <w:adjustRightInd w:val="0"/>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B835E1"/>
    <w:rPr>
      <w:rFonts w:ascii="Times New Roman" w:eastAsia="Times New Roman" w:hAnsi="Times New Roman" w:cs="Times New Roman"/>
      <w:sz w:val="16"/>
      <w:szCs w:val="16"/>
    </w:rPr>
  </w:style>
  <w:style w:type="character" w:styleId="Hyperlink">
    <w:name w:val="Hyperlink"/>
    <w:basedOn w:val="DefaultParagraphFont"/>
    <w:uiPriority w:val="99"/>
    <w:rsid w:val="00B835E1"/>
    <w:rPr>
      <w:color w:val="0000FF"/>
      <w:u w:val="single"/>
    </w:rPr>
  </w:style>
  <w:style w:type="paragraph" w:styleId="TOAHeading">
    <w:name w:val="toa heading"/>
    <w:basedOn w:val="Normal"/>
    <w:next w:val="Normal"/>
    <w:uiPriority w:val="99"/>
    <w:semiHidden/>
    <w:rsid w:val="008A0516"/>
    <w:pPr>
      <w:adjustRightInd w:val="0"/>
      <w:spacing w:before="120"/>
    </w:pPr>
    <w:rPr>
      <w:rFonts w:ascii="Times New Roman" w:eastAsia="Times New Roman" w:hAnsi="Times New Roman" w:cs="Times New Roman"/>
      <w:b/>
      <w:bCs/>
    </w:rPr>
  </w:style>
  <w:style w:type="character" w:styleId="LineNumber">
    <w:name w:val="line number"/>
    <w:basedOn w:val="DefaultParagraphFont"/>
    <w:uiPriority w:val="99"/>
    <w:semiHidden/>
    <w:rsid w:val="00B835E1"/>
  </w:style>
  <w:style w:type="paragraph" w:styleId="List">
    <w:name w:val="List"/>
    <w:basedOn w:val="Normal"/>
    <w:uiPriority w:val="99"/>
    <w:semiHidden/>
    <w:rsid w:val="008A0516"/>
    <w:pPr>
      <w:adjustRightInd w:val="0"/>
      <w:ind w:left="360" w:hanging="360"/>
    </w:pPr>
    <w:rPr>
      <w:rFonts w:ascii="Times New Roman" w:eastAsia="Times New Roman" w:hAnsi="Times New Roman" w:cs="Times New Roman"/>
    </w:rPr>
  </w:style>
  <w:style w:type="paragraph" w:styleId="List2">
    <w:name w:val="List 2"/>
    <w:basedOn w:val="Normal"/>
    <w:uiPriority w:val="99"/>
    <w:semiHidden/>
    <w:rsid w:val="008A0516"/>
    <w:pPr>
      <w:adjustRightInd w:val="0"/>
      <w:ind w:left="720" w:hanging="360"/>
    </w:pPr>
    <w:rPr>
      <w:rFonts w:ascii="Times New Roman" w:eastAsia="Times New Roman" w:hAnsi="Times New Roman" w:cs="Times New Roman"/>
    </w:rPr>
  </w:style>
  <w:style w:type="paragraph" w:styleId="List3">
    <w:name w:val="List 3"/>
    <w:basedOn w:val="Normal"/>
    <w:uiPriority w:val="99"/>
    <w:semiHidden/>
    <w:rsid w:val="008A0516"/>
    <w:pPr>
      <w:adjustRightInd w:val="0"/>
      <w:ind w:left="1080" w:hanging="360"/>
    </w:pPr>
    <w:rPr>
      <w:rFonts w:ascii="Times New Roman" w:eastAsia="Times New Roman" w:hAnsi="Times New Roman" w:cs="Times New Roman"/>
    </w:rPr>
  </w:style>
  <w:style w:type="paragraph" w:styleId="List4">
    <w:name w:val="List 4"/>
    <w:basedOn w:val="Normal"/>
    <w:uiPriority w:val="99"/>
    <w:semiHidden/>
    <w:rsid w:val="008A0516"/>
    <w:pPr>
      <w:adjustRightInd w:val="0"/>
      <w:ind w:left="1440" w:hanging="360"/>
    </w:pPr>
    <w:rPr>
      <w:rFonts w:ascii="Times New Roman" w:eastAsia="Times New Roman" w:hAnsi="Times New Roman" w:cs="Times New Roman"/>
    </w:rPr>
  </w:style>
  <w:style w:type="paragraph" w:styleId="List5">
    <w:name w:val="List 5"/>
    <w:basedOn w:val="Normal"/>
    <w:uiPriority w:val="99"/>
    <w:semiHidden/>
    <w:rsid w:val="008A0516"/>
    <w:pPr>
      <w:adjustRightInd w:val="0"/>
      <w:ind w:left="1800" w:hanging="360"/>
    </w:pPr>
    <w:rPr>
      <w:rFonts w:ascii="Times New Roman" w:eastAsia="Times New Roman" w:hAnsi="Times New Roman" w:cs="Times New Roman"/>
    </w:rPr>
  </w:style>
  <w:style w:type="paragraph" w:styleId="ListBullet2">
    <w:name w:val="List Bullet 2"/>
    <w:basedOn w:val="Normal"/>
    <w:uiPriority w:val="99"/>
    <w:semiHidden/>
    <w:rsid w:val="008A0516"/>
    <w:pPr>
      <w:numPr>
        <w:numId w:val="3"/>
      </w:numPr>
      <w:adjustRightInd w:val="0"/>
      <w:ind w:left="720"/>
    </w:pPr>
    <w:rPr>
      <w:rFonts w:ascii="Times New Roman" w:eastAsia="Times New Roman" w:hAnsi="Times New Roman" w:cs="Times New Roman"/>
    </w:rPr>
  </w:style>
  <w:style w:type="paragraph" w:styleId="ListBullet3">
    <w:name w:val="List Bullet 3"/>
    <w:basedOn w:val="Normal"/>
    <w:uiPriority w:val="17"/>
    <w:rsid w:val="008A0516"/>
    <w:pPr>
      <w:tabs>
        <w:tab w:val="left" w:pos="1080"/>
      </w:tabs>
      <w:adjustRightInd w:val="0"/>
      <w:ind w:left="1080" w:hanging="360"/>
    </w:pPr>
    <w:rPr>
      <w:rFonts w:ascii="Times New Roman" w:eastAsia="Times New Roman" w:hAnsi="Times New Roman" w:cs="Times New Roman"/>
    </w:rPr>
  </w:style>
  <w:style w:type="paragraph" w:styleId="ListBullet4">
    <w:name w:val="List Bullet 4"/>
    <w:basedOn w:val="Normal"/>
    <w:semiHidden/>
    <w:rsid w:val="008A0516"/>
    <w:pPr>
      <w:tabs>
        <w:tab w:val="left" w:pos="1440"/>
      </w:tabs>
      <w:adjustRightInd w:val="0"/>
      <w:ind w:left="1440" w:hanging="360"/>
    </w:pPr>
    <w:rPr>
      <w:rFonts w:ascii="Times New Roman" w:eastAsia="Times New Roman" w:hAnsi="Times New Roman" w:cs="Times New Roman"/>
    </w:rPr>
  </w:style>
  <w:style w:type="paragraph" w:styleId="ListBullet5">
    <w:name w:val="List Bullet 5"/>
    <w:basedOn w:val="Normal"/>
    <w:uiPriority w:val="99"/>
    <w:semiHidden/>
    <w:rsid w:val="008A0516"/>
    <w:pPr>
      <w:numPr>
        <w:numId w:val="6"/>
      </w:numPr>
      <w:adjustRightInd w:val="0"/>
      <w:ind w:left="1800"/>
    </w:pPr>
    <w:rPr>
      <w:rFonts w:ascii="Times New Roman" w:eastAsia="Times New Roman" w:hAnsi="Times New Roman" w:cs="Times New Roman"/>
    </w:rPr>
  </w:style>
  <w:style w:type="paragraph" w:styleId="ListContinue2">
    <w:name w:val="List Continue 2"/>
    <w:basedOn w:val="Normal"/>
    <w:uiPriority w:val="99"/>
    <w:semiHidden/>
    <w:rsid w:val="008A0516"/>
    <w:pPr>
      <w:adjustRightInd w:val="0"/>
      <w:spacing w:after="120"/>
      <w:ind w:left="720"/>
    </w:pPr>
    <w:rPr>
      <w:rFonts w:ascii="Times New Roman" w:eastAsia="Times New Roman" w:hAnsi="Times New Roman" w:cs="Times New Roman"/>
    </w:rPr>
  </w:style>
  <w:style w:type="paragraph" w:styleId="ListContinue3">
    <w:name w:val="List Continue 3"/>
    <w:basedOn w:val="Normal"/>
    <w:uiPriority w:val="99"/>
    <w:semiHidden/>
    <w:rsid w:val="008A0516"/>
    <w:pPr>
      <w:adjustRightInd w:val="0"/>
      <w:spacing w:after="120"/>
      <w:ind w:left="1080"/>
    </w:pPr>
    <w:rPr>
      <w:rFonts w:ascii="Times New Roman" w:eastAsia="Times New Roman" w:hAnsi="Times New Roman" w:cs="Times New Roman"/>
    </w:rPr>
  </w:style>
  <w:style w:type="paragraph" w:styleId="ListContinue4">
    <w:name w:val="List Continue 4"/>
    <w:basedOn w:val="Normal"/>
    <w:uiPriority w:val="99"/>
    <w:semiHidden/>
    <w:rsid w:val="008A0516"/>
    <w:pPr>
      <w:adjustRightInd w:val="0"/>
      <w:spacing w:after="120"/>
      <w:ind w:left="1440"/>
    </w:pPr>
    <w:rPr>
      <w:rFonts w:ascii="Times New Roman" w:eastAsia="Times New Roman" w:hAnsi="Times New Roman" w:cs="Times New Roman"/>
    </w:rPr>
  </w:style>
  <w:style w:type="paragraph" w:styleId="ListContinue5">
    <w:name w:val="List Continue 5"/>
    <w:basedOn w:val="Normal"/>
    <w:uiPriority w:val="99"/>
    <w:semiHidden/>
    <w:rsid w:val="008A0516"/>
    <w:pPr>
      <w:adjustRightInd w:val="0"/>
      <w:spacing w:after="120"/>
      <w:ind w:left="1800"/>
    </w:pPr>
    <w:rPr>
      <w:rFonts w:ascii="Times New Roman" w:eastAsia="Times New Roman" w:hAnsi="Times New Roman" w:cs="Times New Roman"/>
    </w:rPr>
  </w:style>
  <w:style w:type="paragraph" w:styleId="ListNumber">
    <w:name w:val="List Number"/>
    <w:basedOn w:val="Normal"/>
    <w:uiPriority w:val="99"/>
    <w:semiHidden/>
    <w:rsid w:val="008A0516"/>
    <w:pPr>
      <w:numPr>
        <w:numId w:val="7"/>
      </w:numPr>
      <w:adjustRightInd w:val="0"/>
      <w:ind w:left="360"/>
    </w:pPr>
    <w:rPr>
      <w:rFonts w:ascii="Times New Roman" w:eastAsia="Times New Roman" w:hAnsi="Times New Roman" w:cs="Times New Roman"/>
    </w:rPr>
  </w:style>
  <w:style w:type="paragraph" w:styleId="ListNumber2">
    <w:name w:val="List Number 2"/>
    <w:basedOn w:val="Normal"/>
    <w:uiPriority w:val="99"/>
    <w:semiHidden/>
    <w:rsid w:val="008A0516"/>
    <w:pPr>
      <w:numPr>
        <w:numId w:val="8"/>
      </w:numPr>
      <w:adjustRightInd w:val="0"/>
      <w:ind w:left="720"/>
    </w:pPr>
    <w:rPr>
      <w:rFonts w:ascii="Times New Roman" w:eastAsia="Times New Roman" w:hAnsi="Times New Roman" w:cs="Times New Roman"/>
    </w:rPr>
  </w:style>
  <w:style w:type="paragraph" w:styleId="ListNumber3">
    <w:name w:val="List Number 3"/>
    <w:basedOn w:val="Normal"/>
    <w:uiPriority w:val="99"/>
    <w:semiHidden/>
    <w:rsid w:val="008A0516"/>
    <w:pPr>
      <w:numPr>
        <w:numId w:val="9"/>
      </w:numPr>
      <w:adjustRightInd w:val="0"/>
      <w:ind w:left="1080"/>
    </w:pPr>
    <w:rPr>
      <w:rFonts w:ascii="Times New Roman" w:eastAsia="Times New Roman" w:hAnsi="Times New Roman" w:cs="Times New Roman"/>
    </w:rPr>
  </w:style>
  <w:style w:type="paragraph" w:styleId="ListNumber4">
    <w:name w:val="List Number 4"/>
    <w:basedOn w:val="Normal"/>
    <w:uiPriority w:val="99"/>
    <w:semiHidden/>
    <w:rsid w:val="008A0516"/>
    <w:pPr>
      <w:numPr>
        <w:numId w:val="10"/>
      </w:numPr>
      <w:tabs>
        <w:tab w:val="clear" w:pos="1440"/>
        <w:tab w:val="num" w:pos="360"/>
      </w:tabs>
      <w:adjustRightInd w:val="0"/>
      <w:ind w:left="1440" w:firstLine="0"/>
    </w:pPr>
    <w:rPr>
      <w:rFonts w:ascii="Times New Roman" w:eastAsia="Times New Roman" w:hAnsi="Times New Roman" w:cs="Times New Roman"/>
    </w:rPr>
  </w:style>
  <w:style w:type="paragraph" w:styleId="ListNumber5">
    <w:name w:val="List Number 5"/>
    <w:basedOn w:val="Normal"/>
    <w:uiPriority w:val="99"/>
    <w:semiHidden/>
    <w:rsid w:val="008A0516"/>
    <w:pPr>
      <w:numPr>
        <w:numId w:val="11"/>
      </w:numPr>
      <w:adjustRightInd w:val="0"/>
      <w:ind w:left="1800"/>
    </w:pPr>
    <w:rPr>
      <w:rFonts w:ascii="Times New Roman" w:eastAsia="Times New Roman" w:hAnsi="Times New Roman" w:cs="Times New Roman"/>
    </w:rPr>
  </w:style>
  <w:style w:type="paragraph" w:styleId="ListParagraph">
    <w:name w:val="List Paragraph"/>
    <w:basedOn w:val="Normal"/>
    <w:uiPriority w:val="34"/>
    <w:qFormat/>
    <w:rsid w:val="008A0516"/>
    <w:pPr>
      <w:adjustRightInd w:val="0"/>
      <w:ind w:left="720"/>
    </w:pPr>
    <w:rPr>
      <w:rFonts w:ascii="Times New Roman" w:eastAsia="Times New Roman" w:hAnsi="Times New Roman" w:cs="Times New Roman"/>
    </w:rPr>
  </w:style>
  <w:style w:type="paragraph" w:styleId="Bibliography">
    <w:name w:val="Bibliography"/>
    <w:basedOn w:val="Normal"/>
    <w:next w:val="Normal"/>
    <w:uiPriority w:val="37"/>
    <w:semiHidden/>
    <w:rsid w:val="008A0516"/>
    <w:pPr>
      <w:adjustRightInd w:val="0"/>
    </w:pPr>
    <w:rPr>
      <w:rFonts w:ascii="Times New Roman" w:eastAsia="Times New Roman" w:hAnsi="Times New Roman" w:cs="Times New Roman"/>
    </w:rPr>
  </w:style>
  <w:style w:type="paragraph" w:styleId="BodyTextFirstIndent">
    <w:name w:val="Body Text First Indent"/>
    <w:basedOn w:val="BodyText"/>
    <w:link w:val="BodyTextFirstIndentChar"/>
    <w:uiPriority w:val="99"/>
    <w:semiHidden/>
    <w:rsid w:val="00B835E1"/>
    <w:pPr>
      <w:spacing w:after="200" w:line="276" w:lineRule="auto"/>
      <w:ind w:firstLine="360"/>
    </w:pPr>
    <w:rPr>
      <w:rFonts w:ascii="Arial" w:hAnsi="Arial" w:cs="Arial"/>
    </w:rPr>
  </w:style>
  <w:style w:type="character" w:customStyle="1" w:styleId="BodyTextFirstIndentChar">
    <w:name w:val="Body Text First Indent Char"/>
    <w:basedOn w:val="BodyTextChar"/>
    <w:link w:val="BodyTextFirstIndent"/>
    <w:uiPriority w:val="99"/>
    <w:semiHidden/>
    <w:rsid w:val="00B835E1"/>
    <w:rPr>
      <w:rFonts w:ascii="Arial" w:eastAsia="Times New Roman" w:hAnsi="Arial" w:cs="Arial"/>
    </w:rPr>
  </w:style>
  <w:style w:type="paragraph" w:styleId="Caption">
    <w:name w:val="caption"/>
    <w:basedOn w:val="Normal"/>
    <w:next w:val="Normal"/>
    <w:uiPriority w:val="35"/>
    <w:semiHidden/>
    <w:qFormat/>
    <w:rsid w:val="008A0516"/>
    <w:pPr>
      <w:adjustRightInd w:val="0"/>
    </w:pPr>
    <w:rPr>
      <w:rFonts w:ascii="Times New Roman" w:eastAsia="Times New Roman" w:hAnsi="Times New Roman" w:cs="Times New Roman"/>
      <w:b/>
      <w:bCs/>
      <w:color w:val="4F81BD"/>
      <w:sz w:val="18"/>
      <w:szCs w:val="18"/>
    </w:rPr>
  </w:style>
  <w:style w:type="paragraph" w:styleId="Closing">
    <w:name w:val="Closing"/>
    <w:basedOn w:val="Normal"/>
    <w:link w:val="ClosingChar"/>
    <w:uiPriority w:val="99"/>
    <w:semiHidden/>
    <w:rsid w:val="008A0516"/>
    <w:pPr>
      <w:adjustRightInd w:val="0"/>
      <w:ind w:left="4320"/>
    </w:pPr>
    <w:rPr>
      <w:rFonts w:ascii="Times New Roman" w:eastAsia="Times New Roman" w:hAnsi="Times New Roman" w:cs="Times New Roman"/>
    </w:rPr>
  </w:style>
  <w:style w:type="character" w:customStyle="1" w:styleId="ClosingChar">
    <w:name w:val="Closing Char"/>
    <w:basedOn w:val="DefaultParagraphFont"/>
    <w:link w:val="Closing"/>
    <w:uiPriority w:val="99"/>
    <w:semiHidden/>
    <w:rsid w:val="00B835E1"/>
    <w:rPr>
      <w:rFonts w:ascii="Times New Roman" w:eastAsia="Times New Roman" w:hAnsi="Times New Roman" w:cs="Times New Roman"/>
    </w:rPr>
  </w:style>
  <w:style w:type="paragraph" w:styleId="Date">
    <w:name w:val="Date"/>
    <w:basedOn w:val="Normal"/>
    <w:next w:val="Normal"/>
    <w:link w:val="DateChar"/>
    <w:uiPriority w:val="99"/>
    <w:semiHidden/>
    <w:rsid w:val="008A0516"/>
    <w:pPr>
      <w:adjustRightInd w:val="0"/>
    </w:pPr>
    <w:rPr>
      <w:rFonts w:ascii="Times New Roman" w:eastAsia="Times New Roman" w:hAnsi="Times New Roman" w:cs="Times New Roman"/>
    </w:rPr>
  </w:style>
  <w:style w:type="character" w:customStyle="1" w:styleId="DateChar">
    <w:name w:val="Date Char"/>
    <w:basedOn w:val="DefaultParagraphFont"/>
    <w:link w:val="Date"/>
    <w:uiPriority w:val="99"/>
    <w:semiHidden/>
    <w:rsid w:val="00B835E1"/>
    <w:rPr>
      <w:rFonts w:ascii="Times New Roman" w:eastAsia="Times New Roman" w:hAnsi="Times New Roman" w:cs="Times New Roman"/>
    </w:rPr>
  </w:style>
  <w:style w:type="paragraph" w:styleId="DocumentMap">
    <w:name w:val="Document Map"/>
    <w:basedOn w:val="Normal"/>
    <w:link w:val="DocumentMapChar"/>
    <w:uiPriority w:val="99"/>
    <w:semiHidden/>
    <w:rsid w:val="008A0516"/>
    <w:pPr>
      <w:adjustRightInd w:val="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B835E1"/>
    <w:rPr>
      <w:rFonts w:ascii="Tahoma" w:eastAsia="Times New Roman" w:hAnsi="Tahoma" w:cs="Tahoma"/>
      <w:sz w:val="16"/>
      <w:szCs w:val="16"/>
    </w:rPr>
  </w:style>
  <w:style w:type="paragraph" w:styleId="E-mailSignature">
    <w:name w:val="E-mail Signature"/>
    <w:basedOn w:val="Normal"/>
    <w:link w:val="E-mailSignatureChar"/>
    <w:uiPriority w:val="99"/>
    <w:semiHidden/>
    <w:rsid w:val="008A0516"/>
    <w:pPr>
      <w:adjustRightInd w:val="0"/>
    </w:pPr>
    <w:rPr>
      <w:rFonts w:ascii="Times New Roman" w:eastAsia="Times New Roman" w:hAnsi="Times New Roman" w:cs="Times New Roman"/>
    </w:rPr>
  </w:style>
  <w:style w:type="character" w:customStyle="1" w:styleId="E-mailSignatureChar">
    <w:name w:val="E-mail Signature Char"/>
    <w:basedOn w:val="DefaultParagraphFont"/>
    <w:link w:val="E-mailSignature"/>
    <w:uiPriority w:val="99"/>
    <w:semiHidden/>
    <w:rsid w:val="00B835E1"/>
    <w:rPr>
      <w:rFonts w:ascii="Times New Roman" w:eastAsia="Times New Roman" w:hAnsi="Times New Roman" w:cs="Times New Roman"/>
    </w:rPr>
  </w:style>
  <w:style w:type="paragraph" w:styleId="EndnoteText">
    <w:name w:val="endnote text"/>
    <w:basedOn w:val="Normal"/>
    <w:link w:val="EndnoteTextChar"/>
    <w:uiPriority w:val="99"/>
    <w:semiHidden/>
    <w:rsid w:val="008A0516"/>
    <w:pPr>
      <w:adjustRightInd w:val="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B835E1"/>
    <w:rPr>
      <w:rFonts w:ascii="Times New Roman" w:eastAsia="Times New Roman" w:hAnsi="Times New Roman" w:cs="Times New Roman"/>
      <w:sz w:val="20"/>
      <w:szCs w:val="20"/>
    </w:rPr>
  </w:style>
  <w:style w:type="paragraph" w:styleId="EnvelopeAddress">
    <w:name w:val="envelope address"/>
    <w:basedOn w:val="Normal"/>
    <w:uiPriority w:val="99"/>
    <w:semiHidden/>
    <w:rsid w:val="008A0516"/>
    <w:pPr>
      <w:adjustRightInd w:val="0"/>
      <w:ind w:left="2880"/>
    </w:pPr>
    <w:rPr>
      <w:rFonts w:ascii="Cambria" w:eastAsia="Times New Roman" w:hAnsi="Cambria" w:cs="Cambria"/>
    </w:rPr>
  </w:style>
  <w:style w:type="paragraph" w:styleId="EnvelopeReturn">
    <w:name w:val="envelope return"/>
    <w:basedOn w:val="Normal"/>
    <w:uiPriority w:val="99"/>
    <w:semiHidden/>
    <w:rsid w:val="008A0516"/>
    <w:pPr>
      <w:adjustRightInd w:val="0"/>
    </w:pPr>
    <w:rPr>
      <w:rFonts w:ascii="Cambria" w:eastAsia="Times New Roman" w:hAnsi="Cambria" w:cs="Cambria"/>
      <w:sz w:val="20"/>
      <w:szCs w:val="20"/>
    </w:rPr>
  </w:style>
  <w:style w:type="paragraph" w:styleId="Index1">
    <w:name w:val="index 1"/>
    <w:basedOn w:val="Normal"/>
    <w:next w:val="Normal"/>
    <w:uiPriority w:val="99"/>
    <w:semiHidden/>
    <w:rsid w:val="008A0516"/>
    <w:pPr>
      <w:adjustRightInd w:val="0"/>
      <w:ind w:left="240" w:hanging="240"/>
    </w:pPr>
    <w:rPr>
      <w:rFonts w:ascii="Times New Roman" w:eastAsia="Times New Roman" w:hAnsi="Times New Roman" w:cs="Times New Roman"/>
    </w:rPr>
  </w:style>
  <w:style w:type="paragraph" w:styleId="Index2">
    <w:name w:val="index 2"/>
    <w:basedOn w:val="Normal"/>
    <w:next w:val="Normal"/>
    <w:uiPriority w:val="99"/>
    <w:semiHidden/>
    <w:rsid w:val="008A0516"/>
    <w:pPr>
      <w:adjustRightInd w:val="0"/>
      <w:ind w:left="480" w:hanging="240"/>
    </w:pPr>
    <w:rPr>
      <w:rFonts w:ascii="Times New Roman" w:eastAsia="Times New Roman" w:hAnsi="Times New Roman" w:cs="Times New Roman"/>
    </w:rPr>
  </w:style>
  <w:style w:type="paragraph" w:styleId="Index3">
    <w:name w:val="index 3"/>
    <w:basedOn w:val="Normal"/>
    <w:next w:val="Normal"/>
    <w:uiPriority w:val="99"/>
    <w:semiHidden/>
    <w:rsid w:val="008A0516"/>
    <w:pPr>
      <w:adjustRightInd w:val="0"/>
      <w:ind w:left="720" w:hanging="240"/>
    </w:pPr>
    <w:rPr>
      <w:rFonts w:ascii="Times New Roman" w:eastAsia="Times New Roman" w:hAnsi="Times New Roman" w:cs="Times New Roman"/>
    </w:rPr>
  </w:style>
  <w:style w:type="paragraph" w:styleId="Index4">
    <w:name w:val="index 4"/>
    <w:basedOn w:val="Normal"/>
    <w:next w:val="Normal"/>
    <w:uiPriority w:val="99"/>
    <w:semiHidden/>
    <w:rsid w:val="008A0516"/>
    <w:pPr>
      <w:adjustRightInd w:val="0"/>
      <w:ind w:left="960" w:hanging="240"/>
    </w:pPr>
    <w:rPr>
      <w:rFonts w:ascii="Times New Roman" w:eastAsia="Times New Roman" w:hAnsi="Times New Roman" w:cs="Times New Roman"/>
    </w:rPr>
  </w:style>
  <w:style w:type="paragraph" w:styleId="Index5">
    <w:name w:val="index 5"/>
    <w:basedOn w:val="Normal"/>
    <w:next w:val="Normal"/>
    <w:uiPriority w:val="99"/>
    <w:semiHidden/>
    <w:rsid w:val="008A0516"/>
    <w:pPr>
      <w:adjustRightInd w:val="0"/>
      <w:ind w:left="1200" w:hanging="240"/>
    </w:pPr>
    <w:rPr>
      <w:rFonts w:ascii="Times New Roman" w:eastAsia="Times New Roman" w:hAnsi="Times New Roman" w:cs="Times New Roman"/>
    </w:rPr>
  </w:style>
  <w:style w:type="paragraph" w:styleId="Index6">
    <w:name w:val="index 6"/>
    <w:basedOn w:val="Normal"/>
    <w:next w:val="Normal"/>
    <w:uiPriority w:val="99"/>
    <w:semiHidden/>
    <w:rsid w:val="008A0516"/>
    <w:pPr>
      <w:adjustRightInd w:val="0"/>
      <w:ind w:left="1440" w:hanging="240"/>
    </w:pPr>
    <w:rPr>
      <w:rFonts w:ascii="Times New Roman" w:eastAsia="Times New Roman" w:hAnsi="Times New Roman" w:cs="Times New Roman"/>
    </w:rPr>
  </w:style>
  <w:style w:type="paragraph" w:styleId="Index7">
    <w:name w:val="index 7"/>
    <w:basedOn w:val="Normal"/>
    <w:next w:val="Normal"/>
    <w:uiPriority w:val="99"/>
    <w:semiHidden/>
    <w:rsid w:val="008A0516"/>
    <w:pPr>
      <w:adjustRightInd w:val="0"/>
      <w:ind w:left="1680" w:hanging="240"/>
    </w:pPr>
    <w:rPr>
      <w:rFonts w:ascii="Times New Roman" w:eastAsia="Times New Roman" w:hAnsi="Times New Roman" w:cs="Times New Roman"/>
    </w:rPr>
  </w:style>
  <w:style w:type="paragraph" w:styleId="Index8">
    <w:name w:val="index 8"/>
    <w:basedOn w:val="Normal"/>
    <w:next w:val="Normal"/>
    <w:uiPriority w:val="99"/>
    <w:semiHidden/>
    <w:rsid w:val="008A0516"/>
    <w:pPr>
      <w:adjustRightInd w:val="0"/>
      <w:ind w:left="1920" w:hanging="240"/>
    </w:pPr>
    <w:rPr>
      <w:rFonts w:ascii="Times New Roman" w:eastAsia="Times New Roman" w:hAnsi="Times New Roman" w:cs="Times New Roman"/>
    </w:rPr>
  </w:style>
  <w:style w:type="paragraph" w:styleId="Index9">
    <w:name w:val="index 9"/>
    <w:basedOn w:val="Normal"/>
    <w:next w:val="Normal"/>
    <w:uiPriority w:val="99"/>
    <w:semiHidden/>
    <w:rsid w:val="008A0516"/>
    <w:pPr>
      <w:adjustRightInd w:val="0"/>
      <w:ind w:left="2160" w:hanging="240"/>
    </w:pPr>
    <w:rPr>
      <w:rFonts w:ascii="Times New Roman" w:eastAsia="Times New Roman" w:hAnsi="Times New Roman" w:cs="Times New Roman"/>
    </w:rPr>
  </w:style>
  <w:style w:type="paragraph" w:styleId="IndexHeading">
    <w:name w:val="index heading"/>
    <w:basedOn w:val="Normal"/>
    <w:next w:val="Index1"/>
    <w:uiPriority w:val="99"/>
    <w:semiHidden/>
    <w:rsid w:val="008A0516"/>
    <w:pPr>
      <w:adjustRightInd w:val="0"/>
    </w:pPr>
    <w:rPr>
      <w:rFonts w:ascii="Cambria" w:eastAsia="Times New Roman" w:hAnsi="Cambria" w:cs="Cambria"/>
      <w:b/>
      <w:bCs/>
    </w:rPr>
  </w:style>
  <w:style w:type="paragraph" w:styleId="IntenseQuote">
    <w:name w:val="Intense Quote"/>
    <w:basedOn w:val="Normal"/>
    <w:next w:val="Normal"/>
    <w:link w:val="IntenseQuoteChar"/>
    <w:uiPriority w:val="30"/>
    <w:qFormat/>
    <w:rsid w:val="008A0516"/>
    <w:pPr>
      <w:pBdr>
        <w:bottom w:val="single" w:sz="6" w:space="0" w:color="4F81BD"/>
      </w:pBdr>
      <w:adjustRightInd w:val="0"/>
      <w:spacing w:before="200" w:after="280"/>
      <w:ind w:left="936" w:right="936"/>
    </w:pPr>
    <w:rPr>
      <w:rFonts w:ascii="Times New Roman" w:eastAsia="Times New Roman" w:hAnsi="Times New Roman" w:cs="Times New Roman"/>
      <w:b/>
      <w:bCs/>
      <w:i/>
      <w:iCs/>
      <w:color w:val="4F81BD"/>
    </w:rPr>
  </w:style>
  <w:style w:type="character" w:customStyle="1" w:styleId="IntenseQuoteChar">
    <w:name w:val="Intense Quote Char"/>
    <w:basedOn w:val="DefaultParagraphFont"/>
    <w:link w:val="IntenseQuote"/>
    <w:uiPriority w:val="30"/>
    <w:rsid w:val="00B835E1"/>
    <w:rPr>
      <w:rFonts w:ascii="Times New Roman" w:eastAsia="Times New Roman" w:hAnsi="Times New Roman" w:cs="Times New Roman"/>
      <w:b/>
      <w:bCs/>
      <w:i/>
      <w:iCs/>
      <w:color w:val="4F81BD"/>
    </w:rPr>
  </w:style>
  <w:style w:type="paragraph" w:styleId="ListBullet">
    <w:name w:val="List Bullet"/>
    <w:basedOn w:val="Normal"/>
    <w:uiPriority w:val="99"/>
    <w:semiHidden/>
    <w:rsid w:val="008A0516"/>
    <w:pPr>
      <w:numPr>
        <w:numId w:val="2"/>
      </w:numPr>
      <w:adjustRightInd w:val="0"/>
      <w:ind w:left="360"/>
    </w:pPr>
    <w:rPr>
      <w:rFonts w:ascii="Times New Roman" w:eastAsia="Times New Roman" w:hAnsi="Times New Roman" w:cs="Times New Roman"/>
    </w:rPr>
  </w:style>
  <w:style w:type="paragraph" w:styleId="ListContinue">
    <w:name w:val="List Continue"/>
    <w:basedOn w:val="Normal"/>
    <w:uiPriority w:val="99"/>
    <w:semiHidden/>
    <w:rsid w:val="008A0516"/>
    <w:pPr>
      <w:adjustRightInd w:val="0"/>
      <w:spacing w:after="120"/>
      <w:ind w:left="360"/>
    </w:pPr>
    <w:rPr>
      <w:rFonts w:ascii="Times New Roman" w:eastAsia="Times New Roman" w:hAnsi="Times New Roman" w:cs="Times New Roman"/>
    </w:rPr>
  </w:style>
  <w:style w:type="paragraph" w:styleId="MacroText">
    <w:name w:val="macro"/>
    <w:link w:val="MacroTextChar"/>
    <w:uiPriority w:val="99"/>
    <w:semiHidden/>
    <w:rsid w:val="008A0516"/>
    <w:pPr>
      <w:tabs>
        <w:tab w:val="left" w:pos="480"/>
        <w:tab w:val="left" w:pos="960"/>
        <w:tab w:val="left" w:pos="1440"/>
        <w:tab w:val="left" w:pos="1920"/>
        <w:tab w:val="left" w:pos="2400"/>
        <w:tab w:val="left" w:pos="2880"/>
        <w:tab w:val="left" w:pos="3360"/>
        <w:tab w:val="left" w:pos="3840"/>
        <w:tab w:val="left" w:pos="4320"/>
      </w:tabs>
      <w:adjustRightInd w:val="0"/>
      <w:spacing w:line="276" w:lineRule="auto"/>
    </w:pPr>
    <w:rPr>
      <w:rFonts w:ascii="Arial" w:eastAsia="Times New Roman" w:hAnsi="Arial" w:cs="Arial"/>
      <w:sz w:val="20"/>
      <w:szCs w:val="20"/>
    </w:rPr>
  </w:style>
  <w:style w:type="character" w:customStyle="1" w:styleId="MacroTextChar">
    <w:name w:val="Macro Text Char"/>
    <w:basedOn w:val="DefaultParagraphFont"/>
    <w:link w:val="MacroText"/>
    <w:uiPriority w:val="99"/>
    <w:semiHidden/>
    <w:rsid w:val="00B835E1"/>
    <w:rPr>
      <w:rFonts w:ascii="Arial" w:eastAsia="Times New Roman" w:hAnsi="Arial" w:cs="Arial"/>
      <w:sz w:val="20"/>
      <w:szCs w:val="20"/>
    </w:rPr>
  </w:style>
  <w:style w:type="paragraph" w:styleId="MessageHeader">
    <w:name w:val="Message Header"/>
    <w:basedOn w:val="Normal"/>
    <w:link w:val="MessageHeaderChar"/>
    <w:uiPriority w:val="99"/>
    <w:semiHidden/>
    <w:rsid w:val="008A0516"/>
    <w:pPr>
      <w:pBdr>
        <w:top w:val="single" w:sz="6" w:space="0" w:color="auto"/>
        <w:left w:val="single" w:sz="6" w:space="0" w:color="auto"/>
        <w:bottom w:val="single" w:sz="6" w:space="0" w:color="auto"/>
        <w:right w:val="single" w:sz="6" w:space="0" w:color="auto"/>
      </w:pBdr>
      <w:shd w:val="pct20" w:color="auto" w:fill="auto"/>
      <w:adjustRightInd w:val="0"/>
      <w:ind w:left="1080" w:hanging="1080"/>
    </w:pPr>
    <w:rPr>
      <w:rFonts w:ascii="Cambria" w:eastAsia="Times New Roman" w:hAnsi="Cambria" w:cs="Cambria"/>
    </w:rPr>
  </w:style>
  <w:style w:type="character" w:customStyle="1" w:styleId="MessageHeaderChar">
    <w:name w:val="Message Header Char"/>
    <w:basedOn w:val="DefaultParagraphFont"/>
    <w:link w:val="MessageHeader"/>
    <w:uiPriority w:val="99"/>
    <w:semiHidden/>
    <w:rsid w:val="00B835E1"/>
    <w:rPr>
      <w:rFonts w:ascii="Cambria" w:eastAsia="Times New Roman" w:hAnsi="Cambria" w:cs="Cambria"/>
      <w:shd w:val="pct20" w:color="auto" w:fill="auto"/>
    </w:rPr>
  </w:style>
  <w:style w:type="paragraph" w:styleId="NoSpacing">
    <w:name w:val="No Spacing"/>
    <w:uiPriority w:val="1"/>
    <w:qFormat/>
    <w:rsid w:val="008A0516"/>
    <w:pPr>
      <w:adjustRightInd w:val="0"/>
    </w:pPr>
    <w:rPr>
      <w:rFonts w:ascii="Arial" w:eastAsia="Times New Roman" w:hAnsi="Arial" w:cs="Arial"/>
    </w:rPr>
  </w:style>
  <w:style w:type="paragraph" w:styleId="NormalWeb">
    <w:name w:val="Normal (Web)"/>
    <w:basedOn w:val="Normal"/>
    <w:uiPriority w:val="99"/>
    <w:semiHidden/>
    <w:rsid w:val="008A0516"/>
    <w:pPr>
      <w:adjustRightInd w:val="0"/>
    </w:pPr>
    <w:rPr>
      <w:rFonts w:ascii="Times New Roman" w:eastAsia="Times New Roman" w:hAnsi="Times New Roman" w:cs="Times New Roman"/>
    </w:rPr>
  </w:style>
  <w:style w:type="paragraph" w:styleId="PlainText">
    <w:name w:val="Plain Text"/>
    <w:basedOn w:val="Normal"/>
    <w:link w:val="PlainTextChar"/>
    <w:uiPriority w:val="99"/>
    <w:semiHidden/>
    <w:rsid w:val="008A0516"/>
    <w:pPr>
      <w:adjustRightInd w:val="0"/>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B835E1"/>
    <w:rPr>
      <w:rFonts w:ascii="Consolas" w:eastAsia="Times New Roman" w:hAnsi="Consolas" w:cs="Consolas"/>
      <w:sz w:val="21"/>
      <w:szCs w:val="21"/>
    </w:rPr>
  </w:style>
  <w:style w:type="paragraph" w:styleId="Quote">
    <w:name w:val="Quote"/>
    <w:basedOn w:val="Normal"/>
    <w:next w:val="Normal"/>
    <w:link w:val="QuoteChar"/>
    <w:uiPriority w:val="29"/>
    <w:qFormat/>
    <w:rsid w:val="008A0516"/>
    <w:pPr>
      <w:adjustRightInd w:val="0"/>
    </w:pPr>
    <w:rPr>
      <w:rFonts w:ascii="Times New Roman" w:eastAsia="Times New Roman" w:hAnsi="Times New Roman" w:cs="Times New Roman"/>
      <w:i/>
      <w:iCs/>
      <w:color w:val="000000"/>
    </w:rPr>
  </w:style>
  <w:style w:type="character" w:customStyle="1" w:styleId="QuoteChar">
    <w:name w:val="Quote Char"/>
    <w:basedOn w:val="DefaultParagraphFont"/>
    <w:link w:val="Quote"/>
    <w:uiPriority w:val="29"/>
    <w:rsid w:val="00B835E1"/>
    <w:rPr>
      <w:rFonts w:ascii="Times New Roman" w:eastAsia="Times New Roman" w:hAnsi="Times New Roman" w:cs="Times New Roman"/>
      <w:i/>
      <w:iCs/>
      <w:color w:val="000000"/>
    </w:rPr>
  </w:style>
  <w:style w:type="paragraph" w:styleId="Salutation">
    <w:name w:val="Salutation"/>
    <w:basedOn w:val="Normal"/>
    <w:next w:val="Normal"/>
    <w:link w:val="SalutationChar"/>
    <w:uiPriority w:val="99"/>
    <w:semiHidden/>
    <w:rsid w:val="008A0516"/>
    <w:pPr>
      <w:adjustRightInd w:val="0"/>
    </w:pPr>
    <w:rPr>
      <w:rFonts w:ascii="Times New Roman" w:eastAsia="Times New Roman" w:hAnsi="Times New Roman" w:cs="Times New Roman"/>
    </w:rPr>
  </w:style>
  <w:style w:type="character" w:customStyle="1" w:styleId="SalutationChar">
    <w:name w:val="Salutation Char"/>
    <w:basedOn w:val="DefaultParagraphFont"/>
    <w:link w:val="Salutation"/>
    <w:uiPriority w:val="99"/>
    <w:semiHidden/>
    <w:rsid w:val="00B835E1"/>
    <w:rPr>
      <w:rFonts w:ascii="Times New Roman" w:eastAsia="Times New Roman" w:hAnsi="Times New Roman" w:cs="Times New Roman"/>
    </w:rPr>
  </w:style>
  <w:style w:type="paragraph" w:styleId="TOCHeading">
    <w:name w:val="TOC Heading"/>
    <w:basedOn w:val="Heading1"/>
    <w:next w:val="Normal"/>
    <w:uiPriority w:val="39"/>
    <w:semiHidden/>
    <w:qFormat/>
    <w:rsid w:val="00B835E1"/>
    <w:pPr>
      <w:keepLines/>
      <w:spacing w:before="480" w:after="0" w:line="276" w:lineRule="auto"/>
      <w:jc w:val="left"/>
      <w:outlineLvl w:val="9"/>
    </w:pPr>
    <w:rPr>
      <w:rFonts w:ascii="Cambria" w:eastAsia="Times New Roman" w:hAnsi="Cambria" w:cs="Cambria"/>
      <w:b w:val="0"/>
      <w:bCs w:val="0"/>
      <w:color w:val="365F91"/>
      <w:sz w:val="28"/>
      <w:szCs w:val="28"/>
    </w:rPr>
  </w:style>
  <w:style w:type="paragraph" w:styleId="Revision">
    <w:name w:val="Revision"/>
    <w:hidden/>
    <w:uiPriority w:val="99"/>
    <w:semiHidden/>
    <w:rsid w:val="008A0516"/>
    <w:pPr>
      <w:adjustRightInd w:val="0"/>
    </w:pPr>
    <w:rPr>
      <w:rFonts w:ascii="Arial" w:eastAsia="Times New Roman" w:hAnsi="Arial" w:cs="Arial"/>
    </w:rPr>
  </w:style>
  <w:style w:type="paragraph" w:customStyle="1" w:styleId="BodyTextContinued">
    <w:name w:val="Body Text Continued"/>
    <w:basedOn w:val="BodyText"/>
    <w:next w:val="BodyText"/>
    <w:link w:val="BodyTextContinuedChar"/>
    <w:rsid w:val="00B835E1"/>
    <w:pPr>
      <w:ind w:firstLine="0"/>
    </w:pPr>
  </w:style>
  <w:style w:type="character" w:customStyle="1" w:styleId="BodyTextContinuedChar">
    <w:name w:val="Body Text Continued Char"/>
    <w:basedOn w:val="BodyTextChar"/>
    <w:link w:val="BodyTextContinued"/>
    <w:rsid w:val="00B835E1"/>
    <w:rPr>
      <w:rFonts w:ascii="Times New Roman" w:eastAsia="Times New Roman" w:hAnsi="Times New Roman" w:cs="Times New Roman"/>
    </w:rPr>
  </w:style>
  <w:style w:type="paragraph" w:customStyle="1" w:styleId="Centered">
    <w:name w:val="Centered"/>
    <w:basedOn w:val="Normal"/>
    <w:next w:val="BodyText"/>
    <w:qFormat/>
    <w:rsid w:val="008A0516"/>
    <w:pPr>
      <w:adjustRightInd w:val="0"/>
      <w:spacing w:after="240"/>
      <w:jc w:val="center"/>
    </w:pPr>
    <w:rPr>
      <w:rFonts w:ascii="Times New Roman" w:eastAsia="Times New Roman" w:hAnsi="Times New Roman" w:cs="Times New Roman"/>
    </w:rPr>
  </w:style>
  <w:style w:type="paragraph" w:customStyle="1" w:styleId="StandardL1">
    <w:name w:val="Standard_L1"/>
    <w:basedOn w:val="Normal"/>
    <w:link w:val="StandardL1Char"/>
    <w:rsid w:val="008A0516"/>
    <w:pPr>
      <w:numPr>
        <w:numId w:val="12"/>
      </w:numPr>
      <w:adjustRightInd w:val="0"/>
      <w:spacing w:after="240"/>
      <w:ind w:hanging="360"/>
      <w:jc w:val="both"/>
      <w:outlineLvl w:val="0"/>
    </w:pPr>
    <w:rPr>
      <w:rFonts w:ascii="Times New Roman" w:eastAsia="Times New Roman" w:hAnsi="Times New Roman" w:cs="Times New Roman"/>
    </w:rPr>
  </w:style>
  <w:style w:type="character" w:customStyle="1" w:styleId="StandardL1Char">
    <w:name w:val="Standard_L1 Char"/>
    <w:basedOn w:val="BodyTextContinuedChar"/>
    <w:link w:val="StandardL1"/>
    <w:rsid w:val="00B835E1"/>
    <w:rPr>
      <w:rFonts w:ascii="Times New Roman" w:eastAsia="Times New Roman" w:hAnsi="Times New Roman" w:cs="Times New Roman"/>
    </w:rPr>
  </w:style>
  <w:style w:type="paragraph" w:customStyle="1" w:styleId="StandardL2">
    <w:name w:val="Standard_L2"/>
    <w:basedOn w:val="StandardL1"/>
    <w:link w:val="StandardL2Char"/>
    <w:rsid w:val="00B835E1"/>
    <w:pPr>
      <w:numPr>
        <w:ilvl w:val="1"/>
      </w:numPr>
      <w:tabs>
        <w:tab w:val="clear" w:pos="720"/>
      </w:tabs>
      <w:outlineLvl w:val="1"/>
    </w:pPr>
  </w:style>
  <w:style w:type="character" w:customStyle="1" w:styleId="StandardL2Char">
    <w:name w:val="Standard_L2 Char"/>
    <w:basedOn w:val="BodyTextContinuedChar"/>
    <w:link w:val="StandardL2"/>
    <w:rsid w:val="00B835E1"/>
    <w:rPr>
      <w:rFonts w:ascii="Times New Roman" w:eastAsia="Times New Roman" w:hAnsi="Times New Roman" w:cs="Times New Roman"/>
    </w:rPr>
  </w:style>
  <w:style w:type="paragraph" w:customStyle="1" w:styleId="StandardL3">
    <w:name w:val="Standard_L3"/>
    <w:basedOn w:val="StandardL2"/>
    <w:link w:val="StandardL3Char"/>
    <w:rsid w:val="00B835E1"/>
    <w:pPr>
      <w:numPr>
        <w:ilvl w:val="2"/>
      </w:numPr>
      <w:tabs>
        <w:tab w:val="clear" w:pos="1440"/>
        <w:tab w:val="left" w:pos="720"/>
      </w:tabs>
      <w:outlineLvl w:val="2"/>
    </w:pPr>
  </w:style>
  <w:style w:type="character" w:customStyle="1" w:styleId="StandardL3Char">
    <w:name w:val="Standard_L3 Char"/>
    <w:basedOn w:val="BodyTextContinuedChar"/>
    <w:link w:val="StandardL3"/>
    <w:rsid w:val="00B835E1"/>
    <w:rPr>
      <w:rFonts w:ascii="Times New Roman" w:eastAsia="Times New Roman" w:hAnsi="Times New Roman" w:cs="Times New Roman"/>
    </w:rPr>
  </w:style>
  <w:style w:type="paragraph" w:customStyle="1" w:styleId="StandardL4">
    <w:name w:val="Standard_L4"/>
    <w:basedOn w:val="StandardL3"/>
    <w:link w:val="StandardL4Char"/>
    <w:rsid w:val="00B835E1"/>
    <w:pPr>
      <w:numPr>
        <w:ilvl w:val="3"/>
      </w:numPr>
      <w:tabs>
        <w:tab w:val="clear" w:pos="2160"/>
      </w:tabs>
      <w:outlineLvl w:val="3"/>
    </w:pPr>
  </w:style>
  <w:style w:type="character" w:customStyle="1" w:styleId="StandardL4Char">
    <w:name w:val="Standard_L4 Char"/>
    <w:basedOn w:val="BodyTextContinuedChar"/>
    <w:link w:val="StandardL4"/>
    <w:rsid w:val="00B835E1"/>
    <w:rPr>
      <w:rFonts w:ascii="Times New Roman" w:eastAsia="Times New Roman" w:hAnsi="Times New Roman" w:cs="Times New Roman"/>
    </w:rPr>
  </w:style>
  <w:style w:type="paragraph" w:customStyle="1" w:styleId="BodyText1">
    <w:name w:val="BodyText 1"/>
    <w:basedOn w:val="Normal"/>
    <w:uiPriority w:val="1"/>
    <w:qFormat/>
    <w:rsid w:val="008A0516"/>
    <w:pPr>
      <w:adjustRightInd w:val="0"/>
      <w:spacing w:after="240"/>
      <w:ind w:firstLine="720"/>
    </w:pPr>
    <w:rPr>
      <w:rFonts w:ascii="Times New Roman" w:eastAsia="Times New Roman" w:hAnsi="Times New Roman" w:cs="Times New Roman"/>
    </w:rPr>
  </w:style>
  <w:style w:type="character" w:styleId="BookTitle">
    <w:name w:val="Book Title"/>
    <w:basedOn w:val="DefaultParagraphFont"/>
    <w:uiPriority w:val="33"/>
    <w:qFormat/>
    <w:rsid w:val="00B835E1"/>
    <w:rPr>
      <w:b/>
      <w:bCs/>
      <w:smallCaps/>
      <w:spacing w:val="5"/>
    </w:rPr>
  </w:style>
  <w:style w:type="character" w:styleId="Emphasis">
    <w:name w:val="Emphasis"/>
    <w:basedOn w:val="DefaultParagraphFont"/>
    <w:uiPriority w:val="20"/>
    <w:qFormat/>
    <w:rsid w:val="00B835E1"/>
    <w:rPr>
      <w:i/>
      <w:iCs/>
    </w:rPr>
  </w:style>
  <w:style w:type="character" w:styleId="EndnoteReference">
    <w:name w:val="endnote reference"/>
    <w:basedOn w:val="DefaultParagraphFont"/>
    <w:uiPriority w:val="99"/>
    <w:semiHidden/>
    <w:rsid w:val="00B835E1"/>
    <w:rPr>
      <w:vertAlign w:val="superscript"/>
    </w:rPr>
  </w:style>
  <w:style w:type="character" w:styleId="FollowedHyperlink">
    <w:name w:val="FollowedHyperlink"/>
    <w:basedOn w:val="DefaultParagraphFont"/>
    <w:uiPriority w:val="99"/>
    <w:semiHidden/>
    <w:rsid w:val="00B835E1"/>
    <w:rPr>
      <w:color w:val="800080"/>
      <w:u w:val="single"/>
    </w:rPr>
  </w:style>
  <w:style w:type="character" w:styleId="IntenseReference">
    <w:name w:val="Intense Reference"/>
    <w:basedOn w:val="DefaultParagraphFont"/>
    <w:uiPriority w:val="32"/>
    <w:qFormat/>
    <w:rsid w:val="00B835E1"/>
    <w:rPr>
      <w:b/>
      <w:bCs/>
      <w:smallCaps/>
      <w:color w:val="C0504D"/>
      <w:spacing w:val="5"/>
      <w:u w:val="single"/>
    </w:rPr>
  </w:style>
  <w:style w:type="character" w:styleId="PlaceholderText">
    <w:name w:val="Placeholder Text"/>
    <w:basedOn w:val="DefaultParagraphFont"/>
    <w:uiPriority w:val="99"/>
    <w:semiHidden/>
    <w:rsid w:val="00B835E1"/>
    <w:rPr>
      <w:color w:val="808080"/>
    </w:rPr>
  </w:style>
  <w:style w:type="character" w:styleId="Strong">
    <w:name w:val="Strong"/>
    <w:basedOn w:val="DefaultParagraphFont"/>
    <w:uiPriority w:val="22"/>
    <w:qFormat/>
    <w:rsid w:val="00B835E1"/>
    <w:rPr>
      <w:b/>
      <w:bCs/>
    </w:rPr>
  </w:style>
  <w:style w:type="character" w:styleId="SubtleEmphasis">
    <w:name w:val="Subtle Emphasis"/>
    <w:basedOn w:val="DefaultParagraphFont"/>
    <w:uiPriority w:val="19"/>
    <w:qFormat/>
    <w:rsid w:val="00B835E1"/>
    <w:rPr>
      <w:i/>
      <w:iCs/>
      <w:color w:val="808080"/>
    </w:rPr>
  </w:style>
  <w:style w:type="character" w:styleId="SubtleReference">
    <w:name w:val="Subtle Reference"/>
    <w:basedOn w:val="DefaultParagraphFont"/>
    <w:uiPriority w:val="31"/>
    <w:qFormat/>
    <w:rsid w:val="00B835E1"/>
    <w:rPr>
      <w:smallCaps/>
      <w:color w:val="C0504D"/>
      <w:u w:val="single"/>
    </w:rPr>
  </w:style>
  <w:style w:type="paragraph" w:styleId="TableofAuthorities">
    <w:name w:val="table of authorities"/>
    <w:basedOn w:val="Normal"/>
    <w:next w:val="Normal"/>
    <w:uiPriority w:val="99"/>
    <w:semiHidden/>
    <w:rsid w:val="008A0516"/>
    <w:pPr>
      <w:adjustRightInd w:val="0"/>
      <w:ind w:left="240" w:hanging="240"/>
    </w:pPr>
    <w:rPr>
      <w:rFonts w:ascii="Times New Roman" w:eastAsia="Times New Roman" w:hAnsi="Times New Roman" w:cs="Times New Roman"/>
    </w:rPr>
  </w:style>
  <w:style w:type="paragraph" w:styleId="TableofFigures">
    <w:name w:val="table of figures"/>
    <w:basedOn w:val="Normal"/>
    <w:next w:val="Normal"/>
    <w:uiPriority w:val="99"/>
    <w:semiHidden/>
    <w:rsid w:val="008A0516"/>
    <w:pPr>
      <w:adjustRightInd w:val="0"/>
    </w:pPr>
    <w:rPr>
      <w:rFonts w:ascii="Times New Roman" w:eastAsia="Times New Roman" w:hAnsi="Times New Roman" w:cs="Times New Roman"/>
    </w:rPr>
  </w:style>
  <w:style w:type="table" w:styleId="Table3Deffects1">
    <w:name w:val="Table 3D effects 1"/>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3Deffects2">
    <w:name w:val="Table 3D effects 2"/>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3Deffects3">
    <w:name w:val="Table 3D effects 3"/>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Classic1">
    <w:name w:val="Table Classic 1"/>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Classic2">
    <w:name w:val="Table Classic 2"/>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Classic3">
    <w:name w:val="Table Classic 3"/>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Classic4">
    <w:name w:val="Table Classic 4"/>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Colorful1">
    <w:name w:val="Table Colorful 1"/>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Colorful2">
    <w:name w:val="Table Colorful 2"/>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Colorful3">
    <w:name w:val="Table Colorful 3"/>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Columns1">
    <w:name w:val="Table Columns 1"/>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Columns2">
    <w:name w:val="Table Columns 2"/>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Columns3">
    <w:name w:val="Table Columns 3"/>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Columns4">
    <w:name w:val="Table Columns 4"/>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Columns5">
    <w:name w:val="Table Columns 5"/>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Contemporary">
    <w:name w:val="Table Contemporary"/>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Elegant">
    <w:name w:val="Table Elegant"/>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Grid">
    <w:name w:val="Table Grid"/>
    <w:basedOn w:val="TableNormal"/>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Grid1">
    <w:name w:val="Table Grid 1"/>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Grid2">
    <w:name w:val="Table Grid 2"/>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Grid3">
    <w:name w:val="Table Grid 3"/>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Grid4">
    <w:name w:val="Table Grid 4"/>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Grid5">
    <w:name w:val="Table Grid 5"/>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Grid6">
    <w:name w:val="Table Grid 6"/>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Grid7">
    <w:name w:val="Table Grid 7"/>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Grid8">
    <w:name w:val="Table Grid 8"/>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List1">
    <w:name w:val="Table List 1"/>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List2">
    <w:name w:val="Table List 2"/>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List3">
    <w:name w:val="Table List 3"/>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List4">
    <w:name w:val="Table List 4"/>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List5">
    <w:name w:val="Table List 5"/>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List6">
    <w:name w:val="Table List 6"/>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List7">
    <w:name w:val="Table List 7"/>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List8">
    <w:name w:val="Table List 8"/>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Professional">
    <w:name w:val="Table Professional"/>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Simple1">
    <w:name w:val="Table Simple 1"/>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Simple2">
    <w:name w:val="Table Simple 2"/>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Simple3">
    <w:name w:val="Table Simple 3"/>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Subtle1">
    <w:name w:val="Table Subtle 1"/>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Subtle2">
    <w:name w:val="Table Subtle 2"/>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Theme">
    <w:name w:val="Table Theme"/>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Web1">
    <w:name w:val="Table Web 1"/>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Web2">
    <w:name w:val="Table Web 2"/>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TableWeb3">
    <w:name w:val="Table Web 3"/>
    <w:basedOn w:val="TableNormal"/>
    <w:uiPriority w:val="99"/>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table" w:styleId="ColorfulGrid">
    <w:name w:val="Colorful Grid"/>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CellMar>
        <w:top w:w="3" w:type="dxa"/>
        <w:bottom w:w="3" w:type="dxa"/>
      </w:tblCellMar>
    </w:tblPr>
    <w:tcPr>
      <w:shd w:val="clear" w:color="000000" w:fill="CCCCCC"/>
    </w:tcPr>
    <w:tblStylePr w:type="firstRow">
      <w:pPr>
        <w:ind w:left="0" w:right="0"/>
      </w:pPr>
      <w:rPr>
        <w:rFonts w:cs="Times New Roman"/>
        <w:b/>
        <w:bCs/>
      </w:rPr>
      <w:tblPr/>
      <w:tcPr>
        <w:shd w:val="clear" w:color="auto" w:fill="999999"/>
      </w:tcPr>
    </w:tblStylePr>
    <w:tblStylePr w:type="lastRow">
      <w:pPr>
        <w:ind w:left="0" w:right="0"/>
      </w:pPr>
      <w:rPr>
        <w:rFonts w:cs="Times New Roman"/>
        <w:b/>
        <w:bCs/>
        <w:color w:val="000000"/>
      </w:rPr>
      <w:tblPr/>
      <w:tcPr>
        <w:shd w:val="clear" w:color="auto" w:fill="999999"/>
      </w:tcPr>
    </w:tblStylePr>
    <w:tblStylePr w:type="firstCol">
      <w:pPr>
        <w:ind w:left="0" w:right="0"/>
      </w:pPr>
      <w:rPr>
        <w:rFonts w:cs="Times New Roman"/>
        <w:color w:val="FFFFFF"/>
      </w:rPr>
      <w:tblPr/>
      <w:tcPr>
        <w:shd w:val="clear" w:color="auto" w:fill="000000"/>
      </w:tcPr>
    </w:tblStylePr>
    <w:tblStylePr w:type="lastCol">
      <w:pPr>
        <w:ind w:left="0" w:right="0"/>
      </w:pPr>
      <w:rPr>
        <w:rFonts w:cs="Times New Roman"/>
        <w:color w:val="FFFFFF"/>
      </w:rPr>
      <w:tblPr/>
      <w:tcPr>
        <w:shd w:val="clear" w:color="auto" w:fill="000000"/>
      </w:tc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style>
  <w:style w:type="table" w:styleId="ColorfulGrid-Accent1">
    <w:name w:val="Colorful Grid Accent 1"/>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CellMar>
        <w:top w:w="3" w:type="dxa"/>
        <w:bottom w:w="3" w:type="dxa"/>
      </w:tblCellMar>
    </w:tblPr>
    <w:tcPr>
      <w:shd w:val="clear" w:color="000000" w:fill="DBE5F1"/>
    </w:tcPr>
    <w:tblStylePr w:type="firstRow">
      <w:pPr>
        <w:ind w:left="0" w:right="0"/>
      </w:pPr>
      <w:rPr>
        <w:rFonts w:cs="Times New Roman"/>
        <w:b/>
        <w:bCs/>
      </w:rPr>
      <w:tblPr/>
      <w:tcPr>
        <w:shd w:val="clear" w:color="auto" w:fill="B8CCE4"/>
      </w:tcPr>
    </w:tblStylePr>
    <w:tblStylePr w:type="lastRow">
      <w:pPr>
        <w:ind w:left="0" w:right="0"/>
      </w:pPr>
      <w:rPr>
        <w:rFonts w:cs="Times New Roman"/>
        <w:b/>
        <w:bCs/>
        <w:color w:val="000000"/>
      </w:rPr>
      <w:tblPr/>
      <w:tcPr>
        <w:shd w:val="clear" w:color="auto" w:fill="B8CCE4"/>
      </w:tcPr>
    </w:tblStylePr>
    <w:tblStylePr w:type="firstCol">
      <w:pPr>
        <w:ind w:left="0" w:right="0"/>
      </w:pPr>
      <w:rPr>
        <w:rFonts w:cs="Times New Roman"/>
        <w:color w:val="FFFFFF"/>
      </w:rPr>
      <w:tblPr/>
      <w:tcPr>
        <w:shd w:val="clear" w:color="auto" w:fill="365F91"/>
      </w:tcPr>
    </w:tblStylePr>
    <w:tblStylePr w:type="lastCol">
      <w:pPr>
        <w:ind w:left="0" w:right="0"/>
      </w:pPr>
      <w:rPr>
        <w:rFonts w:cs="Times New Roman"/>
        <w:color w:val="FFFFFF"/>
      </w:rPr>
      <w:tblPr/>
      <w:tcPr>
        <w:shd w:val="clear" w:color="auto" w:fill="365F91"/>
      </w:tc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style>
  <w:style w:type="table" w:styleId="ColorfulGrid-Accent2">
    <w:name w:val="Colorful Grid Accent 2"/>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CellMar>
        <w:top w:w="3" w:type="dxa"/>
        <w:bottom w:w="3" w:type="dxa"/>
      </w:tblCellMar>
    </w:tblPr>
    <w:tcPr>
      <w:shd w:val="clear" w:color="000000" w:fill="F2DBDB"/>
    </w:tcPr>
    <w:tblStylePr w:type="firstRow">
      <w:pPr>
        <w:ind w:left="0" w:right="0"/>
      </w:pPr>
      <w:rPr>
        <w:rFonts w:cs="Times New Roman"/>
        <w:b/>
        <w:bCs/>
      </w:rPr>
      <w:tblPr/>
      <w:tcPr>
        <w:shd w:val="clear" w:color="auto" w:fill="E5B8B7"/>
      </w:tcPr>
    </w:tblStylePr>
    <w:tblStylePr w:type="lastRow">
      <w:pPr>
        <w:ind w:left="0" w:right="0"/>
      </w:pPr>
      <w:rPr>
        <w:rFonts w:cs="Times New Roman"/>
        <w:b/>
        <w:bCs/>
        <w:color w:val="000000"/>
      </w:rPr>
      <w:tblPr/>
      <w:tcPr>
        <w:shd w:val="clear" w:color="auto" w:fill="E5B8B7"/>
      </w:tcPr>
    </w:tblStylePr>
    <w:tblStylePr w:type="firstCol">
      <w:pPr>
        <w:ind w:left="0" w:right="0"/>
      </w:pPr>
      <w:rPr>
        <w:rFonts w:cs="Times New Roman"/>
        <w:color w:val="FFFFFF"/>
      </w:rPr>
      <w:tblPr/>
      <w:tcPr>
        <w:shd w:val="clear" w:color="auto" w:fill="943634"/>
      </w:tcPr>
    </w:tblStylePr>
    <w:tblStylePr w:type="lastCol">
      <w:pPr>
        <w:ind w:left="0" w:right="0"/>
      </w:pPr>
      <w:rPr>
        <w:rFonts w:cs="Times New Roman"/>
        <w:color w:val="FFFFFF"/>
      </w:rPr>
      <w:tblPr/>
      <w:tcPr>
        <w:shd w:val="clear" w:color="auto" w:fill="943634"/>
      </w:tc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style>
  <w:style w:type="table" w:styleId="ColorfulGrid-Accent3">
    <w:name w:val="Colorful Grid Accent 3"/>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CellMar>
        <w:top w:w="3" w:type="dxa"/>
        <w:bottom w:w="3" w:type="dxa"/>
      </w:tblCellMar>
    </w:tblPr>
    <w:tcPr>
      <w:shd w:val="clear" w:color="000000" w:fill="EAF1DD"/>
    </w:tcPr>
    <w:tblStylePr w:type="firstRow">
      <w:pPr>
        <w:ind w:left="0" w:right="0"/>
      </w:pPr>
      <w:rPr>
        <w:rFonts w:cs="Times New Roman"/>
        <w:b/>
        <w:bCs/>
      </w:rPr>
      <w:tblPr/>
      <w:tcPr>
        <w:shd w:val="clear" w:color="auto" w:fill="D6E3BC"/>
      </w:tcPr>
    </w:tblStylePr>
    <w:tblStylePr w:type="lastRow">
      <w:pPr>
        <w:ind w:left="0" w:right="0"/>
      </w:pPr>
      <w:rPr>
        <w:rFonts w:cs="Times New Roman"/>
        <w:b/>
        <w:bCs/>
        <w:color w:val="000000"/>
      </w:rPr>
      <w:tblPr/>
      <w:tcPr>
        <w:shd w:val="clear" w:color="auto" w:fill="D6E3BC"/>
      </w:tcPr>
    </w:tblStylePr>
    <w:tblStylePr w:type="firstCol">
      <w:pPr>
        <w:ind w:left="0" w:right="0"/>
      </w:pPr>
      <w:rPr>
        <w:rFonts w:cs="Times New Roman"/>
        <w:color w:val="FFFFFF"/>
      </w:rPr>
      <w:tblPr/>
      <w:tcPr>
        <w:shd w:val="clear" w:color="auto" w:fill="76923C"/>
      </w:tcPr>
    </w:tblStylePr>
    <w:tblStylePr w:type="lastCol">
      <w:pPr>
        <w:ind w:left="0" w:right="0"/>
      </w:pPr>
      <w:rPr>
        <w:rFonts w:cs="Times New Roman"/>
        <w:color w:val="FFFFFF"/>
      </w:rPr>
      <w:tblPr/>
      <w:tcPr>
        <w:shd w:val="clear" w:color="auto" w:fill="76923C"/>
      </w:tc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style>
  <w:style w:type="table" w:styleId="ColorfulGrid-Accent4">
    <w:name w:val="Colorful Grid Accent 4"/>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CellMar>
        <w:top w:w="3" w:type="dxa"/>
        <w:bottom w:w="3" w:type="dxa"/>
      </w:tblCellMar>
    </w:tblPr>
    <w:tcPr>
      <w:shd w:val="clear" w:color="000000" w:fill="E5DFEC"/>
    </w:tcPr>
    <w:tblStylePr w:type="firstRow">
      <w:pPr>
        <w:ind w:left="0" w:right="0"/>
      </w:pPr>
      <w:rPr>
        <w:rFonts w:cs="Times New Roman"/>
        <w:b/>
        <w:bCs/>
      </w:rPr>
      <w:tblPr/>
      <w:tcPr>
        <w:shd w:val="clear" w:color="auto" w:fill="CCC0D9"/>
      </w:tcPr>
    </w:tblStylePr>
    <w:tblStylePr w:type="lastRow">
      <w:pPr>
        <w:ind w:left="0" w:right="0"/>
      </w:pPr>
      <w:rPr>
        <w:rFonts w:cs="Times New Roman"/>
        <w:b/>
        <w:bCs/>
        <w:color w:val="000000"/>
      </w:rPr>
      <w:tblPr/>
      <w:tcPr>
        <w:shd w:val="clear" w:color="auto" w:fill="CCC0D9"/>
      </w:tcPr>
    </w:tblStylePr>
    <w:tblStylePr w:type="firstCol">
      <w:pPr>
        <w:ind w:left="0" w:right="0"/>
      </w:pPr>
      <w:rPr>
        <w:rFonts w:cs="Times New Roman"/>
        <w:color w:val="FFFFFF"/>
      </w:rPr>
      <w:tblPr/>
      <w:tcPr>
        <w:shd w:val="clear" w:color="auto" w:fill="5F497A"/>
      </w:tcPr>
    </w:tblStylePr>
    <w:tblStylePr w:type="lastCol">
      <w:pPr>
        <w:ind w:left="0" w:right="0"/>
      </w:pPr>
      <w:rPr>
        <w:rFonts w:cs="Times New Roman"/>
        <w:color w:val="FFFFFF"/>
      </w:rPr>
      <w:tblPr/>
      <w:tcPr>
        <w:shd w:val="clear" w:color="auto" w:fill="5F497A"/>
      </w:tc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style>
  <w:style w:type="table" w:styleId="ColorfulGrid-Accent5">
    <w:name w:val="Colorful Grid Accent 5"/>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CellMar>
        <w:top w:w="3" w:type="dxa"/>
        <w:bottom w:w="3" w:type="dxa"/>
      </w:tblCellMar>
    </w:tblPr>
    <w:tcPr>
      <w:shd w:val="clear" w:color="000000" w:fill="DAEEF3"/>
    </w:tcPr>
    <w:tblStylePr w:type="firstRow">
      <w:pPr>
        <w:ind w:left="0" w:right="0"/>
      </w:pPr>
      <w:rPr>
        <w:rFonts w:cs="Times New Roman"/>
        <w:b/>
        <w:bCs/>
      </w:rPr>
      <w:tblPr/>
      <w:tcPr>
        <w:shd w:val="clear" w:color="auto" w:fill="B6DDE8"/>
      </w:tcPr>
    </w:tblStylePr>
    <w:tblStylePr w:type="lastRow">
      <w:pPr>
        <w:ind w:left="0" w:right="0"/>
      </w:pPr>
      <w:rPr>
        <w:rFonts w:cs="Times New Roman"/>
        <w:b/>
        <w:bCs/>
        <w:color w:val="000000"/>
      </w:rPr>
      <w:tblPr/>
      <w:tcPr>
        <w:shd w:val="clear" w:color="auto" w:fill="B6DDE8"/>
      </w:tcPr>
    </w:tblStylePr>
    <w:tblStylePr w:type="firstCol">
      <w:pPr>
        <w:ind w:left="0" w:right="0"/>
      </w:pPr>
      <w:rPr>
        <w:rFonts w:cs="Times New Roman"/>
        <w:color w:val="FFFFFF"/>
      </w:rPr>
      <w:tblPr/>
      <w:tcPr>
        <w:shd w:val="clear" w:color="auto" w:fill="31849B"/>
      </w:tcPr>
    </w:tblStylePr>
    <w:tblStylePr w:type="lastCol">
      <w:pPr>
        <w:ind w:left="0" w:right="0"/>
      </w:pPr>
      <w:rPr>
        <w:rFonts w:cs="Times New Roman"/>
        <w:color w:val="FFFFFF"/>
      </w:rPr>
      <w:tblPr/>
      <w:tcPr>
        <w:shd w:val="clear" w:color="auto" w:fill="31849B"/>
      </w:tc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style>
  <w:style w:type="table" w:styleId="ColorfulGrid-Accent6">
    <w:name w:val="Colorful Grid Accent 6"/>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CellMar>
        <w:top w:w="3" w:type="dxa"/>
        <w:bottom w:w="3" w:type="dxa"/>
      </w:tblCellMar>
    </w:tblPr>
    <w:tcPr>
      <w:shd w:val="clear" w:color="000000" w:fill="FDE9D9"/>
    </w:tcPr>
    <w:tblStylePr w:type="firstRow">
      <w:pPr>
        <w:ind w:left="0" w:right="0"/>
      </w:pPr>
      <w:rPr>
        <w:rFonts w:cs="Times New Roman"/>
        <w:b/>
        <w:bCs/>
      </w:rPr>
      <w:tblPr/>
      <w:tcPr>
        <w:shd w:val="clear" w:color="auto" w:fill="FBD4B4"/>
      </w:tcPr>
    </w:tblStylePr>
    <w:tblStylePr w:type="lastRow">
      <w:pPr>
        <w:ind w:left="0" w:right="0"/>
      </w:pPr>
      <w:rPr>
        <w:rFonts w:cs="Times New Roman"/>
        <w:b/>
        <w:bCs/>
        <w:color w:val="000000"/>
      </w:rPr>
      <w:tblPr/>
      <w:tcPr>
        <w:shd w:val="clear" w:color="auto" w:fill="FBD4B4"/>
      </w:tcPr>
    </w:tblStylePr>
    <w:tblStylePr w:type="firstCol">
      <w:pPr>
        <w:ind w:left="0" w:right="0"/>
      </w:pPr>
      <w:rPr>
        <w:rFonts w:cs="Times New Roman"/>
        <w:color w:val="FFFFFF"/>
      </w:rPr>
      <w:tblPr/>
      <w:tcPr>
        <w:shd w:val="clear" w:color="auto" w:fill="E36C0A"/>
      </w:tcPr>
    </w:tblStylePr>
    <w:tblStylePr w:type="lastCol">
      <w:pPr>
        <w:ind w:left="0" w:right="0"/>
      </w:pPr>
      <w:rPr>
        <w:rFonts w:cs="Times New Roman"/>
        <w:color w:val="FFFFFF"/>
      </w:rPr>
      <w:tblPr/>
      <w:tcPr>
        <w:shd w:val="clear" w:color="auto" w:fill="E36C0A"/>
      </w:tc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style>
  <w:style w:type="table" w:styleId="ColorfulList">
    <w:name w:val="Colorful List"/>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CellMar>
        <w:top w:w="3" w:type="dxa"/>
        <w:bottom w:w="3" w:type="dxa"/>
      </w:tblCellMar>
    </w:tblPr>
    <w:tcPr>
      <w:shd w:val="clear" w:color="000000" w:fill="E6E6E6"/>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C0C0C0"/>
      </w:tcPr>
    </w:tblStylePr>
    <w:tblStylePr w:type="band1Horz">
      <w:pPr>
        <w:ind w:left="0" w:right="0"/>
      </w:pPr>
      <w:rPr>
        <w:rFonts w:cs="Times New Roman"/>
      </w:rPr>
      <w:tblPr/>
      <w:tcPr>
        <w:shd w:val="clear" w:color="auto" w:fill="CCCCCC"/>
      </w:tcPr>
    </w:tblStylePr>
  </w:style>
  <w:style w:type="table" w:styleId="ColorfulList-Accent1">
    <w:name w:val="Colorful List Accent 1"/>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CellMar>
        <w:top w:w="3" w:type="dxa"/>
        <w:bottom w:w="3" w:type="dxa"/>
      </w:tblCellMar>
    </w:tblPr>
    <w:tcPr>
      <w:shd w:val="clear" w:color="000000" w:fill="EDF2F8"/>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3DFEE"/>
      </w:tcPr>
    </w:tblStylePr>
    <w:tblStylePr w:type="band1Horz">
      <w:pPr>
        <w:ind w:left="0" w:right="0"/>
      </w:pPr>
      <w:rPr>
        <w:rFonts w:cs="Times New Roman"/>
      </w:rPr>
      <w:tblPr/>
      <w:tcPr>
        <w:shd w:val="clear" w:color="auto" w:fill="DBE5F1"/>
      </w:tcPr>
    </w:tblStylePr>
  </w:style>
  <w:style w:type="table" w:styleId="ColorfulList-Accent2">
    <w:name w:val="Colorful List Accent 2"/>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CellMar>
        <w:top w:w="3" w:type="dxa"/>
        <w:bottom w:w="3" w:type="dxa"/>
      </w:tblCellMar>
    </w:tblPr>
    <w:tcPr>
      <w:shd w:val="clear" w:color="000000" w:fill="F8EDED"/>
    </w:tcPr>
    <w:tblStylePr w:type="firstRow">
      <w:pPr>
        <w:ind w:left="0" w:right="0"/>
      </w:pPr>
      <w:rPr>
        <w:rFonts w:cs="Times New Roman"/>
        <w:b/>
        <w:bCs/>
        <w:color w:val="FFFFFF"/>
      </w:rPr>
      <w:tblPr/>
      <w:tcPr>
        <w:tcBorders>
          <w:bottom w:val="single" w:sz="12" w:space="0" w:color="FFFFFF"/>
        </w:tcBorders>
        <w:shd w:val="clear" w:color="auto" w:fill="9E3A38"/>
      </w:tcPr>
    </w:tblStylePr>
    <w:tblStylePr w:type="lastRow">
      <w:pPr>
        <w:ind w:left="0" w:right="0"/>
      </w:pPr>
      <w:rPr>
        <w:rFonts w:cs="Times New Roman"/>
        <w:b/>
        <w:bCs/>
        <w:color w:val="9E3A38"/>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FD3D2"/>
      </w:tcPr>
    </w:tblStylePr>
    <w:tblStylePr w:type="band1Horz">
      <w:pPr>
        <w:ind w:left="0" w:right="0"/>
      </w:pPr>
      <w:rPr>
        <w:rFonts w:cs="Times New Roman"/>
      </w:rPr>
      <w:tblPr/>
      <w:tcPr>
        <w:shd w:val="clear" w:color="auto" w:fill="F2DBDB"/>
      </w:tcPr>
    </w:tblStylePr>
  </w:style>
  <w:style w:type="table" w:styleId="ColorfulList-Accent3">
    <w:name w:val="Colorful List Accent 3"/>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CellMar>
        <w:top w:w="3" w:type="dxa"/>
        <w:bottom w:w="3" w:type="dxa"/>
      </w:tblCellMar>
    </w:tblPr>
    <w:tcPr>
      <w:shd w:val="clear" w:color="000000" w:fill="F5F8EE"/>
    </w:tcPr>
    <w:tblStylePr w:type="firstRow">
      <w:pPr>
        <w:ind w:left="0" w:right="0"/>
      </w:pPr>
      <w:rPr>
        <w:rFonts w:cs="Times New Roman"/>
        <w:b/>
        <w:bCs/>
        <w:color w:val="FFFFFF"/>
      </w:rPr>
      <w:tblPr/>
      <w:tcPr>
        <w:tcBorders>
          <w:bottom w:val="single" w:sz="12" w:space="0" w:color="FFFFFF"/>
        </w:tcBorders>
        <w:shd w:val="clear" w:color="auto" w:fill="664E82"/>
      </w:tcPr>
    </w:tblStylePr>
    <w:tblStylePr w:type="lastRow">
      <w:pPr>
        <w:ind w:left="0" w:right="0"/>
      </w:pPr>
      <w:rPr>
        <w:rFonts w:cs="Times New Roman"/>
        <w:b/>
        <w:bCs/>
        <w:color w:val="664E82"/>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E6EED5"/>
      </w:tcPr>
    </w:tblStylePr>
    <w:tblStylePr w:type="band1Horz">
      <w:pPr>
        <w:ind w:left="0" w:right="0"/>
      </w:pPr>
      <w:rPr>
        <w:rFonts w:cs="Times New Roman"/>
      </w:rPr>
      <w:tblPr/>
      <w:tcPr>
        <w:shd w:val="clear" w:color="auto" w:fill="EAF1DD"/>
      </w:tcPr>
    </w:tblStylePr>
  </w:style>
  <w:style w:type="table" w:styleId="ColorfulList-Accent4">
    <w:name w:val="Colorful List Accent 4"/>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CellMar>
        <w:top w:w="3" w:type="dxa"/>
        <w:bottom w:w="3" w:type="dxa"/>
      </w:tblCellMar>
    </w:tblPr>
    <w:tcPr>
      <w:shd w:val="clear" w:color="000000" w:fill="F2EFF6"/>
    </w:tcPr>
    <w:tblStylePr w:type="firstRow">
      <w:pPr>
        <w:ind w:left="0" w:right="0"/>
      </w:pPr>
      <w:rPr>
        <w:rFonts w:cs="Times New Roman"/>
        <w:b/>
        <w:bCs/>
        <w:color w:val="FFFFFF"/>
      </w:rPr>
      <w:tblPr/>
      <w:tcPr>
        <w:tcBorders>
          <w:bottom w:val="single" w:sz="12" w:space="0" w:color="FFFFFF"/>
        </w:tcBorders>
        <w:shd w:val="clear" w:color="auto" w:fill="7E9C40"/>
      </w:tcPr>
    </w:tblStylePr>
    <w:tblStylePr w:type="lastRow">
      <w:pPr>
        <w:ind w:left="0" w:right="0"/>
      </w:pPr>
      <w:rPr>
        <w:rFonts w:cs="Times New Roman"/>
        <w:b/>
        <w:bCs/>
        <w:color w:val="7E9C40"/>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FD8E8"/>
      </w:tcPr>
    </w:tblStylePr>
    <w:tblStylePr w:type="band1Horz">
      <w:pPr>
        <w:ind w:left="0" w:right="0"/>
      </w:pPr>
      <w:rPr>
        <w:rFonts w:cs="Times New Roman"/>
      </w:rPr>
      <w:tblPr/>
      <w:tcPr>
        <w:shd w:val="clear" w:color="auto" w:fill="E5DFEC"/>
      </w:tcPr>
    </w:tblStylePr>
  </w:style>
  <w:style w:type="table" w:styleId="ColorfulList-Accent5">
    <w:name w:val="Colorful List Accent 5"/>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CellMar>
        <w:top w:w="3" w:type="dxa"/>
        <w:bottom w:w="3" w:type="dxa"/>
      </w:tblCellMar>
    </w:tblPr>
    <w:tcPr>
      <w:shd w:val="clear" w:color="000000" w:fill="EDF6F9"/>
    </w:tcPr>
    <w:tblStylePr w:type="firstRow">
      <w:pPr>
        <w:ind w:left="0" w:right="0"/>
      </w:pPr>
      <w:rPr>
        <w:rFonts w:cs="Times New Roman"/>
        <w:b/>
        <w:bCs/>
        <w:color w:val="FFFFFF"/>
      </w:rPr>
      <w:tblPr/>
      <w:tcPr>
        <w:tcBorders>
          <w:bottom w:val="single" w:sz="12" w:space="0" w:color="FFFFFF"/>
        </w:tcBorders>
        <w:shd w:val="clear" w:color="auto" w:fill="F2730A"/>
      </w:tcPr>
    </w:tblStylePr>
    <w:tblStylePr w:type="lastRow">
      <w:pPr>
        <w:ind w:left="0" w:right="0"/>
      </w:pPr>
      <w:rPr>
        <w:rFonts w:cs="Times New Roman"/>
        <w:b/>
        <w:bCs/>
        <w:color w:val="F2730A"/>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D2EAF1"/>
      </w:tcPr>
    </w:tblStylePr>
    <w:tblStylePr w:type="band1Horz">
      <w:pPr>
        <w:ind w:left="0" w:right="0"/>
      </w:pPr>
      <w:rPr>
        <w:rFonts w:cs="Times New Roman"/>
      </w:rPr>
      <w:tblPr/>
      <w:tcPr>
        <w:shd w:val="clear" w:color="auto" w:fill="DAEEF3"/>
      </w:tcPr>
    </w:tblStylePr>
  </w:style>
  <w:style w:type="table" w:styleId="ColorfulList-Accent6">
    <w:name w:val="Colorful List Accent 6"/>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CellMar>
        <w:top w:w="3" w:type="dxa"/>
        <w:bottom w:w="3" w:type="dxa"/>
      </w:tblCellMar>
    </w:tblPr>
    <w:tcPr>
      <w:shd w:val="clear" w:color="000000" w:fill="FEF4EC"/>
    </w:tcPr>
    <w:tblStylePr w:type="firstRow">
      <w:pPr>
        <w:ind w:left="0" w:right="0"/>
      </w:pPr>
      <w:rPr>
        <w:rFonts w:cs="Times New Roman"/>
        <w:b/>
        <w:bCs/>
        <w:color w:val="FFFFFF"/>
      </w:rPr>
      <w:tblPr/>
      <w:tcPr>
        <w:tcBorders>
          <w:bottom w:val="single" w:sz="12" w:space="0" w:color="FFFFFF"/>
        </w:tcBorders>
        <w:shd w:val="clear" w:color="auto" w:fill="348DA5"/>
      </w:tcPr>
    </w:tblStylePr>
    <w:tblStylePr w:type="lastRow">
      <w:pPr>
        <w:ind w:left="0" w:right="0"/>
      </w:pPr>
      <w:rPr>
        <w:rFonts w:cs="Times New Roman"/>
        <w:b/>
        <w:bCs/>
        <w:color w:val="348DA5"/>
      </w:rPr>
      <w:tblPr/>
      <w:tcPr>
        <w:tcBorders>
          <w:top w:val="single" w:sz="12" w:space="0" w:color="000000"/>
        </w:tcBorders>
        <w:shd w:val="clear" w:color="auto" w:fill="FFFFFF"/>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nil"/>
          <w:left w:val="nil"/>
          <w:bottom w:val="nil"/>
          <w:right w:val="nil"/>
        </w:tcBorders>
        <w:shd w:val="clear" w:color="auto" w:fill="FDE4D0"/>
      </w:tcPr>
    </w:tblStylePr>
    <w:tblStylePr w:type="band1Horz">
      <w:pPr>
        <w:ind w:left="0" w:right="0"/>
      </w:pPr>
      <w:rPr>
        <w:rFonts w:cs="Times New Roman"/>
      </w:rPr>
      <w:tblPr/>
      <w:tcPr>
        <w:shd w:val="clear" w:color="auto" w:fill="FDE9D9"/>
      </w:tcPr>
    </w:tblStylePr>
  </w:style>
  <w:style w:type="table" w:styleId="ColorfulShading">
    <w:name w:val="Colorful Shading"/>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tblBorders>
      <w:tblCellMar>
        <w:top w:w="3" w:type="dxa"/>
        <w:bottom w:w="3" w:type="dxa"/>
      </w:tblCellMar>
    </w:tblPr>
    <w:tcPr>
      <w:shd w:val="clear" w:color="000000" w:fill="E6E6E6"/>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000000"/>
      </w:tcPr>
    </w:tblStylePr>
    <w:tblStylePr w:type="firstCol">
      <w:pPr>
        <w:ind w:left="0" w:right="0"/>
      </w:pPr>
      <w:rPr>
        <w:rFonts w:cs="Times New Roman"/>
        <w:color w:val="FFFFFF"/>
      </w:rPr>
      <w:tblPr/>
      <w:tcPr>
        <w:tcBorders>
          <w:top w:val="nil"/>
          <w:left w:val="nil"/>
          <w:bottom w:val="nil"/>
          <w:right w:val="nil"/>
        </w:tcBorders>
        <w:shd w:val="clear" w:color="auto" w:fill="000000"/>
      </w:tcPr>
    </w:tblStylePr>
    <w:tblStylePr w:type="lastCol">
      <w:pPr>
        <w:ind w:left="0" w:right="0"/>
      </w:pPr>
      <w:rPr>
        <w:rFonts w:cs="Times New Roman"/>
        <w:color w:val="FFFFFF"/>
      </w:rPr>
      <w:tblPr/>
      <w:tcPr>
        <w:tcBorders>
          <w:top w:val="nil"/>
          <w:left w:val="nil"/>
          <w:bottom w:val="nil"/>
          <w:right w:val="nil"/>
        </w:tcBorders>
        <w:shd w:val="clear" w:color="auto" w:fill="000000"/>
      </w:tcPr>
    </w:tblStylePr>
    <w:tblStylePr w:type="band1Vert">
      <w:pPr>
        <w:ind w:left="0" w:right="0"/>
      </w:pPr>
      <w:rPr>
        <w:rFonts w:cs="Times New Roman"/>
      </w:rPr>
      <w:tblPr/>
      <w:tcPr>
        <w:shd w:val="clear" w:color="auto" w:fill="999999"/>
      </w:tcPr>
    </w:tblStylePr>
    <w:tblStylePr w:type="band1Horz">
      <w:pPr>
        <w:ind w:left="0" w:right="0"/>
      </w:pPr>
      <w:rPr>
        <w:rFonts w:cs="Times New Roman"/>
      </w:rPr>
      <w:tblPr/>
      <w:tcPr>
        <w:shd w:val="clear" w:color="auto" w:fill="808080"/>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1">
    <w:name w:val="Colorful Shading Accent 1"/>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tblBorders>
      <w:tblCellMar>
        <w:top w:w="3" w:type="dxa"/>
        <w:bottom w:w="3" w:type="dxa"/>
      </w:tblCellMar>
    </w:tblPr>
    <w:tcPr>
      <w:shd w:val="clear" w:color="000000" w:fill="EDF2F8"/>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2C4C74"/>
      </w:tcPr>
    </w:tblStylePr>
    <w:tblStylePr w:type="firstCol">
      <w:pPr>
        <w:ind w:left="0" w:right="0"/>
      </w:pPr>
      <w:rPr>
        <w:rFonts w:cs="Times New Roman"/>
        <w:color w:val="FFFFFF"/>
      </w:rPr>
      <w:tblPr/>
      <w:tcPr>
        <w:tcBorders>
          <w:top w:val="nil"/>
          <w:left w:val="nil"/>
          <w:bottom w:val="nil"/>
          <w:right w:val="nil"/>
        </w:tcBorders>
        <w:shd w:val="clear" w:color="auto" w:fill="2C4C74"/>
      </w:tcPr>
    </w:tblStylePr>
    <w:tblStylePr w:type="lastCol">
      <w:pPr>
        <w:ind w:left="0" w:right="0"/>
      </w:pPr>
      <w:rPr>
        <w:rFonts w:cs="Times New Roman"/>
        <w:color w:val="FFFFFF"/>
      </w:rPr>
      <w:tblPr/>
      <w:tcPr>
        <w:tcBorders>
          <w:top w:val="nil"/>
          <w:left w:val="nil"/>
          <w:bottom w:val="nil"/>
          <w:right w:val="nil"/>
        </w:tcBorders>
        <w:shd w:val="clear" w:color="auto" w:fill="2C4C74"/>
      </w:tcPr>
    </w:tblStylePr>
    <w:tblStylePr w:type="band1Vert">
      <w:pPr>
        <w:ind w:left="0" w:right="0"/>
      </w:pPr>
      <w:rPr>
        <w:rFonts w:cs="Times New Roman"/>
      </w:rPr>
      <w:tblPr/>
      <w:tcPr>
        <w:shd w:val="clear" w:color="auto" w:fill="B8CCE4"/>
      </w:tcPr>
    </w:tblStylePr>
    <w:tblStylePr w:type="band1Horz">
      <w:pPr>
        <w:ind w:left="0" w:right="0"/>
      </w:pPr>
      <w:rPr>
        <w:rFonts w:cs="Times New Roman"/>
      </w:rPr>
      <w:tblPr/>
      <w:tcPr>
        <w:shd w:val="clear" w:color="auto" w:fill="A7BFDE"/>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2">
    <w:name w:val="Colorful Shading Accent 2"/>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tblBorders>
      <w:tblCellMar>
        <w:top w:w="3" w:type="dxa"/>
        <w:bottom w:w="3" w:type="dxa"/>
      </w:tblCellMar>
    </w:tblPr>
    <w:tcPr>
      <w:shd w:val="clear" w:color="000000" w:fill="F8EDED"/>
    </w:tcPr>
    <w:tblStylePr w:type="firstRow">
      <w:pPr>
        <w:ind w:left="0" w:right="0"/>
      </w:pPr>
      <w:rPr>
        <w:rFonts w:cs="Times New Roman"/>
        <w:b/>
        <w:bCs/>
      </w:rPr>
      <w:tblPr/>
      <w:tcPr>
        <w:tcBorders>
          <w:top w:val="nil"/>
          <w:left w:val="nil"/>
          <w:bottom w:val="single" w:sz="24" w:space="0" w:color="C0504D"/>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772C2A"/>
      </w:tcPr>
    </w:tblStylePr>
    <w:tblStylePr w:type="firstCol">
      <w:pPr>
        <w:ind w:left="0" w:right="0"/>
      </w:pPr>
      <w:rPr>
        <w:rFonts w:cs="Times New Roman"/>
        <w:color w:val="FFFFFF"/>
      </w:rPr>
      <w:tblPr/>
      <w:tcPr>
        <w:tcBorders>
          <w:top w:val="nil"/>
          <w:left w:val="nil"/>
          <w:bottom w:val="nil"/>
          <w:right w:val="nil"/>
        </w:tcBorders>
        <w:shd w:val="clear" w:color="auto" w:fill="772C2A"/>
      </w:tcPr>
    </w:tblStylePr>
    <w:tblStylePr w:type="lastCol">
      <w:pPr>
        <w:ind w:left="0" w:right="0"/>
      </w:pPr>
      <w:rPr>
        <w:rFonts w:cs="Times New Roman"/>
        <w:color w:val="FFFFFF"/>
      </w:rPr>
      <w:tblPr/>
      <w:tcPr>
        <w:tcBorders>
          <w:top w:val="nil"/>
          <w:left w:val="nil"/>
          <w:bottom w:val="nil"/>
          <w:right w:val="nil"/>
        </w:tcBorders>
        <w:shd w:val="clear" w:color="auto" w:fill="772C2A"/>
      </w:tcPr>
    </w:tblStylePr>
    <w:tblStylePr w:type="band1Vert">
      <w:pPr>
        <w:ind w:left="0" w:right="0"/>
      </w:pPr>
      <w:rPr>
        <w:rFonts w:cs="Times New Roman"/>
      </w:rPr>
      <w:tblPr/>
      <w:tcPr>
        <w:shd w:val="clear" w:color="auto" w:fill="E5B8B7"/>
      </w:tcPr>
    </w:tblStylePr>
    <w:tblStylePr w:type="band1Horz">
      <w:pPr>
        <w:ind w:left="0" w:right="0"/>
      </w:pPr>
      <w:rPr>
        <w:rFonts w:cs="Times New Roman"/>
      </w:rPr>
      <w:tblPr/>
      <w:tcPr>
        <w:shd w:val="clear" w:color="auto" w:fill="DFA7A6"/>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3">
    <w:name w:val="Colorful Shading Accent 3"/>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tblBorders>
      <w:tblCellMar>
        <w:top w:w="3" w:type="dxa"/>
        <w:bottom w:w="3" w:type="dxa"/>
      </w:tblCellMar>
    </w:tblPr>
    <w:tcPr>
      <w:shd w:val="clear" w:color="000000" w:fill="F5F8EE"/>
    </w:tcPr>
    <w:tblStylePr w:type="firstRow">
      <w:pPr>
        <w:ind w:left="0" w:right="0"/>
      </w:pPr>
      <w:rPr>
        <w:rFonts w:cs="Times New Roman"/>
        <w:b/>
        <w:bCs/>
      </w:rPr>
      <w:tblPr/>
      <w:tcPr>
        <w:tcBorders>
          <w:top w:val="nil"/>
          <w:left w:val="nil"/>
          <w:bottom w:val="single" w:sz="24" w:space="0" w:color="8064A2"/>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5E7530"/>
      </w:tcPr>
    </w:tblStylePr>
    <w:tblStylePr w:type="firstCol">
      <w:pPr>
        <w:ind w:left="0" w:right="0"/>
      </w:pPr>
      <w:rPr>
        <w:rFonts w:cs="Times New Roman"/>
        <w:color w:val="FFFFFF"/>
      </w:rPr>
      <w:tblPr/>
      <w:tcPr>
        <w:tcBorders>
          <w:top w:val="nil"/>
          <w:left w:val="nil"/>
          <w:bottom w:val="nil"/>
          <w:right w:val="nil"/>
        </w:tcBorders>
        <w:shd w:val="clear" w:color="auto" w:fill="5E7530"/>
      </w:tcPr>
    </w:tblStylePr>
    <w:tblStylePr w:type="lastCol">
      <w:pPr>
        <w:ind w:left="0" w:right="0"/>
      </w:pPr>
      <w:rPr>
        <w:rFonts w:cs="Times New Roman"/>
        <w:color w:val="FFFFFF"/>
      </w:rPr>
      <w:tblPr/>
      <w:tcPr>
        <w:tcBorders>
          <w:top w:val="nil"/>
          <w:left w:val="nil"/>
          <w:bottom w:val="nil"/>
          <w:right w:val="nil"/>
        </w:tcBorders>
        <w:shd w:val="clear" w:color="auto" w:fill="5E7530"/>
      </w:tcPr>
    </w:tblStylePr>
    <w:tblStylePr w:type="band1Vert">
      <w:pPr>
        <w:ind w:left="0" w:right="0"/>
      </w:pPr>
      <w:rPr>
        <w:rFonts w:cs="Times New Roman"/>
      </w:rPr>
      <w:tblPr/>
      <w:tcPr>
        <w:shd w:val="clear" w:color="auto" w:fill="D6E3BC"/>
      </w:tcPr>
    </w:tblStylePr>
    <w:tblStylePr w:type="band1Horz">
      <w:pPr>
        <w:ind w:left="0" w:right="0"/>
      </w:pPr>
      <w:rPr>
        <w:rFonts w:cs="Times New Roman"/>
      </w:rPr>
      <w:tblPr/>
      <w:tcPr>
        <w:shd w:val="clear" w:color="auto" w:fill="CDDDAC"/>
      </w:tcPr>
    </w:tblStylePr>
  </w:style>
  <w:style w:type="table" w:styleId="ColorfulShading-Accent4">
    <w:name w:val="Colorful Shading Accent 4"/>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tblBorders>
      <w:tblCellMar>
        <w:top w:w="3" w:type="dxa"/>
        <w:bottom w:w="3" w:type="dxa"/>
      </w:tblCellMar>
    </w:tblPr>
    <w:tcPr>
      <w:shd w:val="clear" w:color="000000" w:fill="F2EFF6"/>
    </w:tcPr>
    <w:tblStylePr w:type="firstRow">
      <w:pPr>
        <w:ind w:left="0" w:right="0"/>
      </w:pPr>
      <w:rPr>
        <w:rFonts w:cs="Times New Roman"/>
        <w:b/>
        <w:bCs/>
      </w:rPr>
      <w:tblPr/>
      <w:tcPr>
        <w:tcBorders>
          <w:top w:val="nil"/>
          <w:left w:val="nil"/>
          <w:bottom w:val="single" w:sz="24" w:space="0" w:color="9BBB59"/>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4C3B62"/>
      </w:tcPr>
    </w:tblStylePr>
    <w:tblStylePr w:type="firstCol">
      <w:pPr>
        <w:ind w:left="0" w:right="0"/>
      </w:pPr>
      <w:rPr>
        <w:rFonts w:cs="Times New Roman"/>
        <w:color w:val="FFFFFF"/>
      </w:rPr>
      <w:tblPr/>
      <w:tcPr>
        <w:tcBorders>
          <w:top w:val="nil"/>
          <w:left w:val="nil"/>
          <w:bottom w:val="nil"/>
          <w:right w:val="nil"/>
        </w:tcBorders>
        <w:shd w:val="clear" w:color="auto" w:fill="4C3B62"/>
      </w:tcPr>
    </w:tblStylePr>
    <w:tblStylePr w:type="lastCol">
      <w:pPr>
        <w:ind w:left="0" w:right="0"/>
      </w:pPr>
      <w:rPr>
        <w:rFonts w:cs="Times New Roman"/>
        <w:color w:val="FFFFFF"/>
      </w:rPr>
      <w:tblPr/>
      <w:tcPr>
        <w:tcBorders>
          <w:top w:val="nil"/>
          <w:left w:val="nil"/>
          <w:bottom w:val="nil"/>
          <w:right w:val="nil"/>
        </w:tcBorders>
        <w:shd w:val="clear" w:color="auto" w:fill="4C3B62"/>
      </w:tcPr>
    </w:tblStylePr>
    <w:tblStylePr w:type="band1Vert">
      <w:pPr>
        <w:ind w:left="0" w:right="0"/>
      </w:pPr>
      <w:rPr>
        <w:rFonts w:cs="Times New Roman"/>
      </w:rPr>
      <w:tblPr/>
      <w:tcPr>
        <w:shd w:val="clear" w:color="auto" w:fill="CCC0D9"/>
      </w:tcPr>
    </w:tblStylePr>
    <w:tblStylePr w:type="band1Horz">
      <w:pPr>
        <w:ind w:left="0" w:right="0"/>
      </w:pPr>
      <w:rPr>
        <w:rFonts w:cs="Times New Roman"/>
      </w:rPr>
      <w:tblPr/>
      <w:tcPr>
        <w:shd w:val="clear" w:color="auto" w:fill="BFB1D0"/>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5">
    <w:name w:val="Colorful Shading Accent 5"/>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tblBorders>
      <w:tblCellMar>
        <w:top w:w="3" w:type="dxa"/>
        <w:bottom w:w="3" w:type="dxa"/>
      </w:tblCellMar>
    </w:tblPr>
    <w:tcPr>
      <w:shd w:val="clear" w:color="000000" w:fill="EDF6F9"/>
    </w:tcPr>
    <w:tblStylePr w:type="firstRow">
      <w:pPr>
        <w:ind w:left="0" w:right="0"/>
      </w:pPr>
      <w:rPr>
        <w:rFonts w:cs="Times New Roman"/>
        <w:b/>
        <w:bCs/>
      </w:rPr>
      <w:tblPr/>
      <w:tcPr>
        <w:tcBorders>
          <w:top w:val="nil"/>
          <w:left w:val="nil"/>
          <w:bottom w:val="single" w:sz="24" w:space="0" w:color="F79646"/>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276A7C"/>
      </w:tcPr>
    </w:tblStylePr>
    <w:tblStylePr w:type="firstCol">
      <w:pPr>
        <w:ind w:left="0" w:right="0"/>
      </w:pPr>
      <w:rPr>
        <w:rFonts w:cs="Times New Roman"/>
        <w:color w:val="FFFFFF"/>
      </w:rPr>
      <w:tblPr/>
      <w:tcPr>
        <w:tcBorders>
          <w:top w:val="nil"/>
          <w:left w:val="nil"/>
          <w:bottom w:val="nil"/>
          <w:right w:val="nil"/>
        </w:tcBorders>
        <w:shd w:val="clear" w:color="auto" w:fill="276A7C"/>
      </w:tcPr>
    </w:tblStylePr>
    <w:tblStylePr w:type="lastCol">
      <w:pPr>
        <w:ind w:left="0" w:right="0"/>
      </w:pPr>
      <w:rPr>
        <w:rFonts w:cs="Times New Roman"/>
        <w:color w:val="FFFFFF"/>
      </w:rPr>
      <w:tblPr/>
      <w:tcPr>
        <w:tcBorders>
          <w:top w:val="nil"/>
          <w:left w:val="nil"/>
          <w:bottom w:val="nil"/>
          <w:right w:val="nil"/>
        </w:tcBorders>
        <w:shd w:val="clear" w:color="auto" w:fill="276A7C"/>
      </w:tcPr>
    </w:tblStylePr>
    <w:tblStylePr w:type="band1Vert">
      <w:pPr>
        <w:ind w:left="0" w:right="0"/>
      </w:pPr>
      <w:rPr>
        <w:rFonts w:cs="Times New Roman"/>
      </w:rPr>
      <w:tblPr/>
      <w:tcPr>
        <w:shd w:val="clear" w:color="auto" w:fill="B6DDE8"/>
      </w:tcPr>
    </w:tblStylePr>
    <w:tblStylePr w:type="band1Horz">
      <w:pPr>
        <w:ind w:left="0" w:right="0"/>
      </w:pPr>
      <w:rPr>
        <w:rFonts w:cs="Times New Roman"/>
      </w:rPr>
      <w:tblPr/>
      <w:tcPr>
        <w:shd w:val="clear" w:color="auto" w:fill="A5D5E2"/>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ColorfulShading-Accent6">
    <w:name w:val="Colorful Shading Accent 6"/>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tblBorders>
      <w:tblCellMar>
        <w:top w:w="3" w:type="dxa"/>
        <w:bottom w:w="3" w:type="dxa"/>
      </w:tblCellMar>
    </w:tblPr>
    <w:tcPr>
      <w:shd w:val="clear" w:color="000000" w:fill="FEF4EC"/>
    </w:tcPr>
    <w:tblStylePr w:type="firstRow">
      <w:pPr>
        <w:ind w:left="0" w:right="0"/>
      </w:pPr>
      <w:rPr>
        <w:rFonts w:cs="Times New Roman"/>
        <w:b/>
        <w:bCs/>
      </w:rPr>
      <w:tblPr/>
      <w:tcPr>
        <w:tcBorders>
          <w:top w:val="nil"/>
          <w:left w:val="nil"/>
          <w:bottom w:val="single" w:sz="24" w:space="0" w:color="4BACC6"/>
          <w:right w:val="nil"/>
        </w:tcBorders>
        <w:shd w:val="clear" w:color="auto" w:fill="FFFFFF"/>
      </w:tcPr>
    </w:tblStylePr>
    <w:tblStylePr w:type="lastRow">
      <w:pPr>
        <w:ind w:left="0" w:right="0"/>
      </w:pPr>
      <w:rPr>
        <w:rFonts w:cs="Times New Roman"/>
        <w:b/>
        <w:bCs/>
        <w:color w:val="FFFFFF"/>
      </w:rPr>
      <w:tblPr/>
      <w:tcPr>
        <w:tcBorders>
          <w:top w:val="single" w:sz="6" w:space="0" w:color="FFFFFF"/>
        </w:tcBorders>
        <w:shd w:val="clear" w:color="auto" w:fill="B65608"/>
      </w:tcPr>
    </w:tblStylePr>
    <w:tblStylePr w:type="firstCol">
      <w:pPr>
        <w:ind w:left="0" w:right="0"/>
      </w:pPr>
      <w:rPr>
        <w:rFonts w:cs="Times New Roman"/>
        <w:color w:val="FFFFFF"/>
      </w:rPr>
      <w:tblPr/>
      <w:tcPr>
        <w:tcBorders>
          <w:top w:val="nil"/>
          <w:left w:val="nil"/>
          <w:bottom w:val="nil"/>
          <w:right w:val="nil"/>
        </w:tcBorders>
        <w:shd w:val="clear" w:color="auto" w:fill="B65608"/>
      </w:tcPr>
    </w:tblStylePr>
    <w:tblStylePr w:type="lastCol">
      <w:pPr>
        <w:ind w:left="0" w:right="0"/>
      </w:pPr>
      <w:rPr>
        <w:rFonts w:cs="Times New Roman"/>
        <w:color w:val="FFFFFF"/>
      </w:rPr>
      <w:tblPr/>
      <w:tcPr>
        <w:tcBorders>
          <w:top w:val="nil"/>
          <w:left w:val="nil"/>
          <w:bottom w:val="nil"/>
          <w:right w:val="nil"/>
        </w:tcBorders>
        <w:shd w:val="clear" w:color="auto" w:fill="B65608"/>
      </w:tcPr>
    </w:tblStylePr>
    <w:tblStylePr w:type="band1Vert">
      <w:pPr>
        <w:ind w:left="0" w:right="0"/>
      </w:pPr>
      <w:rPr>
        <w:rFonts w:cs="Times New Roman"/>
      </w:rPr>
      <w:tblPr/>
      <w:tcPr>
        <w:shd w:val="clear" w:color="auto" w:fill="FBD4B4"/>
      </w:tcPr>
    </w:tblStylePr>
    <w:tblStylePr w:type="band1Horz">
      <w:pPr>
        <w:ind w:left="0" w:right="0"/>
      </w:pPr>
      <w:rPr>
        <w:rFonts w:cs="Times New Roman"/>
      </w:rPr>
      <w:tblPr/>
      <w:tcPr>
        <w:shd w:val="clear" w:color="auto" w:fill="FBCAA2"/>
      </w:tcPr>
    </w:tblStylePr>
    <w:tblStylePr w:type="neCell">
      <w:pPr>
        <w:ind w:left="0" w:right="0"/>
      </w:pPr>
      <w:rPr>
        <w:rFonts w:cs="Times New Roman"/>
        <w:color w:val="000000"/>
      </w:rPr>
    </w:tblStylePr>
    <w:tblStylePr w:type="nwCell">
      <w:pPr>
        <w:ind w:left="0" w:right="0"/>
      </w:pPr>
      <w:rPr>
        <w:rFonts w:cs="Times New Roman"/>
        <w:color w:val="000000"/>
      </w:rPr>
    </w:tblStylePr>
  </w:style>
  <w:style w:type="table" w:styleId="DarkList">
    <w:name w:val="Dark List"/>
    <w:basedOn w:val="TableNormal"/>
    <w:uiPriority w:val="99"/>
    <w:rsid w:val="00B835E1"/>
    <w:pPr>
      <w:adjustRightInd w:val="0"/>
    </w:pPr>
    <w:rPr>
      <w:rFonts w:ascii="Arial" w:eastAsia="Times New Roman" w:hAnsi="Arial" w:cs="Times New Roman"/>
      <w:color w:val="FFFFFF"/>
      <w:sz w:val="20"/>
      <w:szCs w:val="20"/>
    </w:rPr>
    <w:tblPr>
      <w:tblStyleRowBandSize w:val="1"/>
      <w:tblStyleColBandSize w:val="1"/>
      <w:tblCellMar>
        <w:top w:w="3" w:type="dxa"/>
        <w:bottom w:w="3" w:type="dxa"/>
      </w:tblCellMar>
    </w:tblPr>
    <w:tcPr>
      <w:shd w:val="clear" w:color="000000" w:fill="000000"/>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000000"/>
      </w:tcPr>
    </w:tblStylePr>
    <w:tblStylePr w:type="firstCol">
      <w:pPr>
        <w:ind w:left="0" w:right="0"/>
      </w:pPr>
      <w:rPr>
        <w:rFonts w:cs="Times New Roman"/>
      </w:rPr>
      <w:tblPr/>
      <w:tcPr>
        <w:tcBorders>
          <w:top w:val="nil"/>
          <w:left w:val="nil"/>
          <w:bottom w:val="nil"/>
          <w:right w:val="nil"/>
        </w:tcBorders>
        <w:shd w:val="clear" w:color="auto" w:fill="000000"/>
      </w:tcPr>
    </w:tblStylePr>
    <w:tblStylePr w:type="lastCol">
      <w:pPr>
        <w:ind w:left="0" w:right="0"/>
      </w:pPr>
      <w:rPr>
        <w:rFonts w:cs="Times New Roman"/>
      </w:rPr>
      <w:tblPr/>
      <w:tcPr>
        <w:tcBorders>
          <w:top w:val="nil"/>
          <w:left w:val="single" w:sz="18" w:space="0" w:color="FFFFFF"/>
          <w:bottom w:val="nil"/>
          <w:right w:val="nil"/>
        </w:tcBorders>
        <w:shd w:val="clear" w:color="auto" w:fill="000000"/>
      </w:tcPr>
    </w:tblStylePr>
    <w:tblStylePr w:type="band1Vert">
      <w:pPr>
        <w:ind w:left="0" w:right="0"/>
      </w:pPr>
      <w:rPr>
        <w:rFonts w:cs="Times New Roman"/>
      </w:rPr>
      <w:tblPr/>
      <w:tcPr>
        <w:tcBorders>
          <w:top w:val="nil"/>
          <w:left w:val="nil"/>
          <w:bottom w:val="nil"/>
          <w:right w:val="nil"/>
        </w:tcBorders>
        <w:shd w:val="clear" w:color="auto" w:fill="000000"/>
      </w:tcPr>
    </w:tblStylePr>
    <w:tblStylePr w:type="band1Horz">
      <w:pPr>
        <w:ind w:left="0" w:right="0"/>
      </w:pPr>
      <w:rPr>
        <w:rFonts w:cs="Times New Roman"/>
      </w:rPr>
      <w:tblPr/>
      <w:tcPr>
        <w:tcBorders>
          <w:top w:val="nil"/>
          <w:left w:val="nil"/>
          <w:bottom w:val="nil"/>
          <w:right w:val="nil"/>
        </w:tcBorders>
        <w:shd w:val="clear" w:color="auto" w:fill="000000"/>
      </w:tcPr>
    </w:tblStylePr>
  </w:style>
  <w:style w:type="table" w:styleId="DarkList-Accent1">
    <w:name w:val="Dark List Accent 1"/>
    <w:basedOn w:val="TableNormal"/>
    <w:uiPriority w:val="99"/>
    <w:rsid w:val="00B835E1"/>
    <w:pPr>
      <w:adjustRightInd w:val="0"/>
    </w:pPr>
    <w:rPr>
      <w:rFonts w:ascii="Arial" w:eastAsia="Times New Roman" w:hAnsi="Arial" w:cs="Times New Roman"/>
      <w:color w:val="FFFFFF"/>
      <w:sz w:val="20"/>
      <w:szCs w:val="20"/>
    </w:rPr>
    <w:tblPr>
      <w:tblStyleRowBandSize w:val="1"/>
      <w:tblStyleColBandSize w:val="1"/>
      <w:tblCellMar>
        <w:top w:w="3" w:type="dxa"/>
        <w:bottom w:w="3" w:type="dxa"/>
      </w:tblCellMar>
    </w:tblPr>
    <w:tcPr>
      <w:shd w:val="clear" w:color="000000" w:fill="4F81B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243F60"/>
      </w:tcPr>
    </w:tblStylePr>
    <w:tblStylePr w:type="firstCol">
      <w:pPr>
        <w:ind w:left="0" w:right="0"/>
      </w:pPr>
      <w:rPr>
        <w:rFonts w:cs="Times New Roman"/>
      </w:rPr>
      <w:tblPr/>
      <w:tcPr>
        <w:tcBorders>
          <w:top w:val="nil"/>
          <w:left w:val="nil"/>
          <w:bottom w:val="nil"/>
          <w:right w:val="nil"/>
        </w:tcBorders>
        <w:shd w:val="clear" w:color="auto" w:fill="365F91"/>
      </w:tcPr>
    </w:tblStylePr>
    <w:tblStylePr w:type="lastCol">
      <w:pPr>
        <w:ind w:left="0" w:right="0"/>
      </w:pPr>
      <w:rPr>
        <w:rFonts w:cs="Times New Roman"/>
      </w:rPr>
      <w:tblPr/>
      <w:tcPr>
        <w:tcBorders>
          <w:top w:val="nil"/>
          <w:left w:val="single" w:sz="18" w:space="0" w:color="FFFFFF"/>
          <w:bottom w:val="nil"/>
          <w:right w:val="nil"/>
        </w:tcBorders>
        <w:shd w:val="clear" w:color="auto" w:fill="365F91"/>
      </w:tcPr>
    </w:tblStylePr>
    <w:tblStylePr w:type="band1Vert">
      <w:pPr>
        <w:ind w:left="0" w:right="0"/>
      </w:pPr>
      <w:rPr>
        <w:rFonts w:cs="Times New Roman"/>
      </w:rPr>
      <w:tblPr/>
      <w:tcPr>
        <w:tcBorders>
          <w:top w:val="nil"/>
          <w:left w:val="nil"/>
          <w:bottom w:val="nil"/>
          <w:right w:val="nil"/>
        </w:tcBorders>
        <w:shd w:val="clear" w:color="auto" w:fill="365F91"/>
      </w:tcPr>
    </w:tblStylePr>
    <w:tblStylePr w:type="band1Horz">
      <w:pPr>
        <w:ind w:left="0" w:right="0"/>
      </w:pPr>
      <w:rPr>
        <w:rFonts w:cs="Times New Roman"/>
      </w:rPr>
      <w:tblPr/>
      <w:tcPr>
        <w:tcBorders>
          <w:top w:val="nil"/>
          <w:left w:val="nil"/>
          <w:bottom w:val="nil"/>
          <w:right w:val="nil"/>
        </w:tcBorders>
        <w:shd w:val="clear" w:color="auto" w:fill="365F91"/>
      </w:tcPr>
    </w:tblStylePr>
  </w:style>
  <w:style w:type="table" w:styleId="DarkList-Accent2">
    <w:name w:val="Dark List Accent 2"/>
    <w:basedOn w:val="TableNormal"/>
    <w:uiPriority w:val="99"/>
    <w:rsid w:val="00B835E1"/>
    <w:pPr>
      <w:adjustRightInd w:val="0"/>
    </w:pPr>
    <w:rPr>
      <w:rFonts w:ascii="Arial" w:eastAsia="Times New Roman" w:hAnsi="Arial" w:cs="Times New Roman"/>
      <w:color w:val="FFFFFF"/>
      <w:sz w:val="20"/>
      <w:szCs w:val="20"/>
    </w:rPr>
    <w:tblPr>
      <w:tblStyleRowBandSize w:val="1"/>
      <w:tblStyleColBandSize w:val="1"/>
      <w:tblCellMar>
        <w:top w:w="3" w:type="dxa"/>
        <w:bottom w:w="3" w:type="dxa"/>
      </w:tblCellMar>
    </w:tblPr>
    <w:tcPr>
      <w:shd w:val="clear" w:color="000000" w:fill="C0504D"/>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622423"/>
      </w:tcPr>
    </w:tblStylePr>
    <w:tblStylePr w:type="firstCol">
      <w:pPr>
        <w:ind w:left="0" w:right="0"/>
      </w:pPr>
      <w:rPr>
        <w:rFonts w:cs="Times New Roman"/>
      </w:rPr>
      <w:tblPr/>
      <w:tcPr>
        <w:tcBorders>
          <w:top w:val="nil"/>
          <w:left w:val="nil"/>
          <w:bottom w:val="nil"/>
          <w:right w:val="nil"/>
        </w:tcBorders>
        <w:shd w:val="clear" w:color="auto" w:fill="943634"/>
      </w:tcPr>
    </w:tblStylePr>
    <w:tblStylePr w:type="lastCol">
      <w:pPr>
        <w:ind w:left="0" w:right="0"/>
      </w:pPr>
      <w:rPr>
        <w:rFonts w:cs="Times New Roman"/>
      </w:rPr>
      <w:tblPr/>
      <w:tcPr>
        <w:tcBorders>
          <w:top w:val="nil"/>
          <w:left w:val="single" w:sz="18" w:space="0" w:color="FFFFFF"/>
          <w:bottom w:val="nil"/>
          <w:right w:val="nil"/>
        </w:tcBorders>
        <w:shd w:val="clear" w:color="auto" w:fill="943634"/>
      </w:tcPr>
    </w:tblStylePr>
    <w:tblStylePr w:type="band1Vert">
      <w:pPr>
        <w:ind w:left="0" w:right="0"/>
      </w:pPr>
      <w:rPr>
        <w:rFonts w:cs="Times New Roman"/>
      </w:rPr>
      <w:tblPr/>
      <w:tcPr>
        <w:tcBorders>
          <w:top w:val="nil"/>
          <w:left w:val="nil"/>
          <w:bottom w:val="nil"/>
          <w:right w:val="nil"/>
        </w:tcBorders>
        <w:shd w:val="clear" w:color="auto" w:fill="943634"/>
      </w:tcPr>
    </w:tblStylePr>
    <w:tblStylePr w:type="band1Horz">
      <w:pPr>
        <w:ind w:left="0" w:right="0"/>
      </w:pPr>
      <w:rPr>
        <w:rFonts w:cs="Times New Roman"/>
      </w:rPr>
      <w:tblPr/>
      <w:tcPr>
        <w:tcBorders>
          <w:top w:val="nil"/>
          <w:left w:val="nil"/>
          <w:bottom w:val="nil"/>
          <w:right w:val="nil"/>
        </w:tcBorders>
        <w:shd w:val="clear" w:color="auto" w:fill="943634"/>
      </w:tcPr>
    </w:tblStylePr>
  </w:style>
  <w:style w:type="table" w:styleId="DarkList-Accent3">
    <w:name w:val="Dark List Accent 3"/>
    <w:basedOn w:val="TableNormal"/>
    <w:uiPriority w:val="99"/>
    <w:rsid w:val="00B835E1"/>
    <w:pPr>
      <w:adjustRightInd w:val="0"/>
    </w:pPr>
    <w:rPr>
      <w:rFonts w:ascii="Arial" w:eastAsia="Times New Roman" w:hAnsi="Arial" w:cs="Times New Roman"/>
      <w:color w:val="FFFFFF"/>
      <w:sz w:val="20"/>
      <w:szCs w:val="20"/>
    </w:rPr>
    <w:tblPr>
      <w:tblStyleRowBandSize w:val="1"/>
      <w:tblStyleColBandSize w:val="1"/>
      <w:tblCellMar>
        <w:top w:w="3" w:type="dxa"/>
        <w:bottom w:w="3" w:type="dxa"/>
      </w:tblCellMar>
    </w:tblPr>
    <w:tcPr>
      <w:shd w:val="clear" w:color="000000" w:fill="9BBB59"/>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4E6128"/>
      </w:tcPr>
    </w:tblStylePr>
    <w:tblStylePr w:type="firstCol">
      <w:pPr>
        <w:ind w:left="0" w:right="0"/>
      </w:pPr>
      <w:rPr>
        <w:rFonts w:cs="Times New Roman"/>
      </w:rPr>
      <w:tblPr/>
      <w:tcPr>
        <w:tcBorders>
          <w:top w:val="nil"/>
          <w:left w:val="nil"/>
          <w:bottom w:val="nil"/>
          <w:right w:val="nil"/>
        </w:tcBorders>
        <w:shd w:val="clear" w:color="auto" w:fill="76923C"/>
      </w:tcPr>
    </w:tblStylePr>
    <w:tblStylePr w:type="lastCol">
      <w:pPr>
        <w:ind w:left="0" w:right="0"/>
      </w:pPr>
      <w:rPr>
        <w:rFonts w:cs="Times New Roman"/>
      </w:rPr>
      <w:tblPr/>
      <w:tcPr>
        <w:tcBorders>
          <w:top w:val="nil"/>
          <w:left w:val="single" w:sz="18" w:space="0" w:color="FFFFFF"/>
          <w:bottom w:val="nil"/>
          <w:right w:val="nil"/>
        </w:tcBorders>
        <w:shd w:val="clear" w:color="auto" w:fill="76923C"/>
      </w:tcPr>
    </w:tblStylePr>
    <w:tblStylePr w:type="band1Vert">
      <w:pPr>
        <w:ind w:left="0" w:right="0"/>
      </w:pPr>
      <w:rPr>
        <w:rFonts w:cs="Times New Roman"/>
      </w:rPr>
      <w:tblPr/>
      <w:tcPr>
        <w:tcBorders>
          <w:top w:val="nil"/>
          <w:left w:val="nil"/>
          <w:bottom w:val="nil"/>
          <w:right w:val="nil"/>
        </w:tcBorders>
        <w:shd w:val="clear" w:color="auto" w:fill="76923C"/>
      </w:tcPr>
    </w:tblStylePr>
    <w:tblStylePr w:type="band1Horz">
      <w:pPr>
        <w:ind w:left="0" w:right="0"/>
      </w:pPr>
      <w:rPr>
        <w:rFonts w:cs="Times New Roman"/>
      </w:rPr>
      <w:tblPr/>
      <w:tcPr>
        <w:tcBorders>
          <w:top w:val="nil"/>
          <w:left w:val="nil"/>
          <w:bottom w:val="nil"/>
          <w:right w:val="nil"/>
        </w:tcBorders>
        <w:shd w:val="clear" w:color="auto" w:fill="76923C"/>
      </w:tcPr>
    </w:tblStylePr>
  </w:style>
  <w:style w:type="table" w:styleId="DarkList-Accent4">
    <w:name w:val="Dark List Accent 4"/>
    <w:basedOn w:val="TableNormal"/>
    <w:uiPriority w:val="99"/>
    <w:rsid w:val="00B835E1"/>
    <w:pPr>
      <w:adjustRightInd w:val="0"/>
    </w:pPr>
    <w:rPr>
      <w:rFonts w:ascii="Arial" w:eastAsia="Times New Roman" w:hAnsi="Arial" w:cs="Times New Roman"/>
      <w:color w:val="FFFFFF"/>
      <w:sz w:val="20"/>
      <w:szCs w:val="20"/>
    </w:rPr>
    <w:tblPr>
      <w:tblStyleRowBandSize w:val="1"/>
      <w:tblStyleColBandSize w:val="1"/>
      <w:tblCellMar>
        <w:top w:w="3" w:type="dxa"/>
        <w:bottom w:w="3" w:type="dxa"/>
      </w:tblCellMar>
    </w:tblPr>
    <w:tcPr>
      <w:shd w:val="clear" w:color="000000" w:fill="8064A2"/>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3F3151"/>
      </w:tcPr>
    </w:tblStylePr>
    <w:tblStylePr w:type="firstCol">
      <w:pPr>
        <w:ind w:left="0" w:right="0"/>
      </w:pPr>
      <w:rPr>
        <w:rFonts w:cs="Times New Roman"/>
      </w:rPr>
      <w:tblPr/>
      <w:tcPr>
        <w:tcBorders>
          <w:top w:val="nil"/>
          <w:left w:val="nil"/>
          <w:bottom w:val="nil"/>
          <w:right w:val="nil"/>
        </w:tcBorders>
        <w:shd w:val="clear" w:color="auto" w:fill="5F497A"/>
      </w:tcPr>
    </w:tblStylePr>
    <w:tblStylePr w:type="lastCol">
      <w:pPr>
        <w:ind w:left="0" w:right="0"/>
      </w:pPr>
      <w:rPr>
        <w:rFonts w:cs="Times New Roman"/>
      </w:rPr>
      <w:tblPr/>
      <w:tcPr>
        <w:tcBorders>
          <w:top w:val="nil"/>
          <w:left w:val="single" w:sz="18" w:space="0" w:color="FFFFFF"/>
          <w:bottom w:val="nil"/>
          <w:right w:val="nil"/>
        </w:tcBorders>
        <w:shd w:val="clear" w:color="auto" w:fill="5F497A"/>
      </w:tcPr>
    </w:tblStylePr>
    <w:tblStylePr w:type="band1Vert">
      <w:pPr>
        <w:ind w:left="0" w:right="0"/>
      </w:pPr>
      <w:rPr>
        <w:rFonts w:cs="Times New Roman"/>
      </w:rPr>
      <w:tblPr/>
      <w:tcPr>
        <w:tcBorders>
          <w:top w:val="nil"/>
          <w:left w:val="nil"/>
          <w:bottom w:val="nil"/>
          <w:right w:val="nil"/>
        </w:tcBorders>
        <w:shd w:val="clear" w:color="auto" w:fill="5F497A"/>
      </w:tcPr>
    </w:tblStylePr>
    <w:tblStylePr w:type="band1Horz">
      <w:pPr>
        <w:ind w:left="0" w:right="0"/>
      </w:pPr>
      <w:rPr>
        <w:rFonts w:cs="Times New Roman"/>
      </w:rPr>
      <w:tblPr/>
      <w:tcPr>
        <w:tcBorders>
          <w:top w:val="nil"/>
          <w:left w:val="nil"/>
          <w:bottom w:val="nil"/>
          <w:right w:val="nil"/>
        </w:tcBorders>
        <w:shd w:val="clear" w:color="auto" w:fill="5F497A"/>
      </w:tcPr>
    </w:tblStylePr>
  </w:style>
  <w:style w:type="table" w:styleId="DarkList-Accent5">
    <w:name w:val="Dark List Accent 5"/>
    <w:basedOn w:val="TableNormal"/>
    <w:uiPriority w:val="99"/>
    <w:rsid w:val="00B835E1"/>
    <w:pPr>
      <w:adjustRightInd w:val="0"/>
    </w:pPr>
    <w:rPr>
      <w:rFonts w:ascii="Arial" w:eastAsia="Times New Roman" w:hAnsi="Arial" w:cs="Times New Roman"/>
      <w:color w:val="FFFFFF"/>
      <w:sz w:val="20"/>
      <w:szCs w:val="20"/>
    </w:rPr>
    <w:tblPr>
      <w:tblStyleRowBandSize w:val="1"/>
      <w:tblStyleColBandSize w:val="1"/>
      <w:tblCellMar>
        <w:top w:w="3" w:type="dxa"/>
        <w:bottom w:w="3" w:type="dxa"/>
      </w:tblCellMar>
    </w:tblPr>
    <w:tcPr>
      <w:shd w:val="clear" w:color="000000" w:fill="4BACC6"/>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205867"/>
      </w:tcPr>
    </w:tblStylePr>
    <w:tblStylePr w:type="firstCol">
      <w:pPr>
        <w:ind w:left="0" w:right="0"/>
      </w:pPr>
      <w:rPr>
        <w:rFonts w:cs="Times New Roman"/>
      </w:rPr>
      <w:tblPr/>
      <w:tcPr>
        <w:tcBorders>
          <w:top w:val="nil"/>
          <w:left w:val="nil"/>
          <w:bottom w:val="nil"/>
          <w:right w:val="nil"/>
        </w:tcBorders>
        <w:shd w:val="clear" w:color="auto" w:fill="31849B"/>
      </w:tcPr>
    </w:tblStylePr>
    <w:tblStylePr w:type="lastCol">
      <w:pPr>
        <w:ind w:left="0" w:right="0"/>
      </w:pPr>
      <w:rPr>
        <w:rFonts w:cs="Times New Roman"/>
      </w:rPr>
      <w:tblPr/>
      <w:tcPr>
        <w:tcBorders>
          <w:top w:val="nil"/>
          <w:left w:val="single" w:sz="18" w:space="0" w:color="FFFFFF"/>
          <w:bottom w:val="nil"/>
          <w:right w:val="nil"/>
        </w:tcBorders>
        <w:shd w:val="clear" w:color="auto" w:fill="31849B"/>
      </w:tcPr>
    </w:tblStylePr>
    <w:tblStylePr w:type="band1Vert">
      <w:pPr>
        <w:ind w:left="0" w:right="0"/>
      </w:pPr>
      <w:rPr>
        <w:rFonts w:cs="Times New Roman"/>
      </w:rPr>
      <w:tblPr/>
      <w:tcPr>
        <w:tcBorders>
          <w:top w:val="nil"/>
          <w:left w:val="nil"/>
          <w:bottom w:val="nil"/>
          <w:right w:val="nil"/>
        </w:tcBorders>
        <w:shd w:val="clear" w:color="auto" w:fill="31849B"/>
      </w:tcPr>
    </w:tblStylePr>
    <w:tblStylePr w:type="band1Horz">
      <w:pPr>
        <w:ind w:left="0" w:right="0"/>
      </w:pPr>
      <w:rPr>
        <w:rFonts w:cs="Times New Roman"/>
      </w:rPr>
      <w:tblPr/>
      <w:tcPr>
        <w:tcBorders>
          <w:top w:val="nil"/>
          <w:left w:val="nil"/>
          <w:bottom w:val="nil"/>
          <w:right w:val="nil"/>
        </w:tcBorders>
        <w:shd w:val="clear" w:color="auto" w:fill="31849B"/>
      </w:tcPr>
    </w:tblStylePr>
  </w:style>
  <w:style w:type="table" w:styleId="DarkList-Accent6">
    <w:name w:val="Dark List Accent 6"/>
    <w:basedOn w:val="TableNormal"/>
    <w:uiPriority w:val="99"/>
    <w:rsid w:val="00B835E1"/>
    <w:pPr>
      <w:adjustRightInd w:val="0"/>
    </w:pPr>
    <w:rPr>
      <w:rFonts w:ascii="Arial" w:eastAsia="Times New Roman" w:hAnsi="Arial" w:cs="Times New Roman"/>
      <w:color w:val="FFFFFF"/>
      <w:sz w:val="20"/>
      <w:szCs w:val="20"/>
    </w:rPr>
    <w:tblPr>
      <w:tblStyleRowBandSize w:val="1"/>
      <w:tblStyleColBandSize w:val="1"/>
      <w:tblCellMar>
        <w:top w:w="3" w:type="dxa"/>
        <w:bottom w:w="3" w:type="dxa"/>
      </w:tblCellMar>
    </w:tblPr>
    <w:tcPr>
      <w:shd w:val="clear" w:color="000000" w:fill="F79646"/>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974706"/>
      </w:tcPr>
    </w:tblStylePr>
    <w:tblStylePr w:type="firstCol">
      <w:pPr>
        <w:ind w:left="0" w:right="0"/>
      </w:pPr>
      <w:rPr>
        <w:rFonts w:cs="Times New Roman"/>
      </w:rPr>
      <w:tblPr/>
      <w:tcPr>
        <w:tcBorders>
          <w:top w:val="nil"/>
          <w:left w:val="nil"/>
          <w:bottom w:val="nil"/>
          <w:right w:val="nil"/>
        </w:tcBorders>
        <w:shd w:val="clear" w:color="auto" w:fill="E36C0A"/>
      </w:tcPr>
    </w:tblStylePr>
    <w:tblStylePr w:type="lastCol">
      <w:pPr>
        <w:ind w:left="0" w:right="0"/>
      </w:pPr>
      <w:rPr>
        <w:rFonts w:cs="Times New Roman"/>
      </w:rPr>
      <w:tblPr/>
      <w:tcPr>
        <w:tcBorders>
          <w:top w:val="nil"/>
          <w:left w:val="single" w:sz="18" w:space="0" w:color="FFFFFF"/>
          <w:bottom w:val="nil"/>
          <w:right w:val="nil"/>
        </w:tcBorders>
        <w:shd w:val="clear" w:color="auto" w:fill="E36C0A"/>
      </w:tcPr>
    </w:tblStylePr>
    <w:tblStylePr w:type="band1Vert">
      <w:pPr>
        <w:ind w:left="0" w:right="0"/>
      </w:pPr>
      <w:rPr>
        <w:rFonts w:cs="Times New Roman"/>
      </w:rPr>
      <w:tblPr/>
      <w:tcPr>
        <w:tcBorders>
          <w:top w:val="nil"/>
          <w:left w:val="nil"/>
          <w:bottom w:val="nil"/>
          <w:right w:val="nil"/>
        </w:tcBorders>
        <w:shd w:val="clear" w:color="auto" w:fill="E36C0A"/>
      </w:tcPr>
    </w:tblStylePr>
    <w:tblStylePr w:type="band1Horz">
      <w:pPr>
        <w:ind w:left="0" w:right="0"/>
      </w:pPr>
      <w:rPr>
        <w:rFonts w:cs="Times New Roman"/>
      </w:rPr>
      <w:tblPr/>
      <w:tcPr>
        <w:tcBorders>
          <w:top w:val="nil"/>
          <w:left w:val="nil"/>
          <w:bottom w:val="nil"/>
          <w:right w:val="nil"/>
        </w:tcBorders>
        <w:shd w:val="clear" w:color="auto" w:fill="E36C0A"/>
      </w:tcPr>
    </w:tblStylePr>
  </w:style>
  <w:style w:type="table" w:styleId="LightGrid">
    <w:name w:val="Light Grid"/>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bottom w:w="3" w:type="dxa"/>
      </w:tblCellMar>
    </w:tblPr>
    <w:tblStylePr w:type="firstRow">
      <w:pPr>
        <w:ind w:left="0" w:right="0"/>
      </w:pPr>
      <w:rPr>
        <w:rFonts w:cs="Times New Roman"/>
        <w:b/>
        <w:bCs/>
      </w:rPr>
      <w:tblPr/>
      <w:tcPr>
        <w:tcBorders>
          <w:top w:val="single" w:sz="8" w:space="0" w:color="000000"/>
          <w:left w:val="single" w:sz="6" w:space="0" w:color="auto"/>
          <w:bottom w:val="single" w:sz="18" w:space="0" w:color="000000"/>
          <w:right w:val="single" w:sz="6" w:space="0" w:color="auto"/>
        </w:tcBorders>
      </w:tcPr>
    </w:tblStylePr>
    <w:tblStylePr w:type="lastRow">
      <w:pPr>
        <w:ind w:left="0" w:right="0"/>
      </w:pPr>
      <w:rPr>
        <w:rFonts w:cs="Times New Roman"/>
        <w:b/>
        <w:bCs/>
      </w:rPr>
      <w:tblPr/>
      <w:tcPr>
        <w:tcBorders>
          <w:top w:val="double" w:sz="6" w:space="0" w:color="000000"/>
          <w:left w:val="single" w:sz="6" w:space="0" w:color="auto"/>
          <w:bottom w:val="single" w:sz="8" w:space="0" w:color="000000"/>
          <w:right w:val="single" w:sz="6" w:space="0" w:color="auto"/>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000000"/>
          <w:left w:val="single" w:sz="6" w:space="0" w:color="auto"/>
          <w:bottom w:val="single" w:sz="8" w:space="0" w:color="000000"/>
          <w:right w:val="single" w:sz="6" w:space="0" w:color="auto"/>
        </w:tcBorders>
      </w:tcPr>
    </w:tblStylePr>
    <w:tblStylePr w:type="band1Vert">
      <w:pPr>
        <w:ind w:left="0" w:right="0"/>
      </w:pPr>
      <w:rPr>
        <w:rFonts w:cs="Times New Roman"/>
      </w:rPr>
      <w:tblPr/>
      <w:tcPr>
        <w:tcBorders>
          <w:top w:val="single" w:sz="8" w:space="0" w:color="000000"/>
          <w:left w:val="single" w:sz="6" w:space="0" w:color="auto"/>
          <w:bottom w:val="single" w:sz="8" w:space="0" w:color="000000"/>
          <w:right w:val="single" w:sz="6" w:space="0" w:color="auto"/>
        </w:tcBorders>
        <w:shd w:val="clear" w:color="auto" w:fill="C0C0C0"/>
      </w:tcPr>
    </w:tblStylePr>
    <w:tblStylePr w:type="band1Horz">
      <w:pPr>
        <w:ind w:left="0" w:right="0"/>
      </w:pPr>
      <w:rPr>
        <w:rFonts w:cs="Times New Roman"/>
      </w:rPr>
      <w:tblPr/>
      <w:tcPr>
        <w:tcBorders>
          <w:top w:val="single" w:sz="8" w:space="0" w:color="000000"/>
          <w:left w:val="single" w:sz="6" w:space="0" w:color="auto"/>
          <w:bottom w:val="single" w:sz="8" w:space="0" w:color="000000"/>
          <w:right w:val="single" w:sz="6" w:space="0" w:color="auto"/>
        </w:tcBorders>
        <w:shd w:val="clear" w:color="auto" w:fill="C0C0C0"/>
      </w:tcPr>
    </w:tblStylePr>
    <w:tblStylePr w:type="band2Horz">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style>
  <w:style w:type="table" w:styleId="LightGrid-Accent1">
    <w:name w:val="Light Grid Accent 1"/>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bottom w:w="3" w:type="dxa"/>
      </w:tblCellMar>
    </w:tblPr>
    <w:tblStylePr w:type="firstRow">
      <w:pPr>
        <w:ind w:left="0" w:right="0"/>
      </w:pPr>
      <w:rPr>
        <w:rFonts w:cs="Times New Roman"/>
        <w:b/>
        <w:bCs/>
      </w:rPr>
      <w:tblPr/>
      <w:tcPr>
        <w:tcBorders>
          <w:top w:val="single" w:sz="8" w:space="0" w:color="4F81BD"/>
          <w:left w:val="single" w:sz="8" w:space="0" w:color="4F81BD"/>
          <w:bottom w:val="single" w:sz="18" w:space="0" w:color="4F81BD"/>
          <w:right w:val="single" w:sz="8" w:space="0" w:color="4F81BD"/>
        </w:tcBorders>
      </w:tcPr>
    </w:tblStylePr>
    <w:tblStylePr w:type="lastRow">
      <w:pPr>
        <w:ind w:left="0" w:right="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pPr>
        <w:ind w:left="0" w:right="0"/>
      </w:pPr>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2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Grid-Accent2">
    <w:name w:val="Light Grid Accent 2"/>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bottom w:w="3" w:type="dxa"/>
      </w:tblCellMar>
    </w:tblPr>
    <w:tblStylePr w:type="firstRow">
      <w:pPr>
        <w:ind w:left="0" w:right="0"/>
      </w:pPr>
      <w:rPr>
        <w:rFonts w:cs="Times New Roman"/>
        <w:b/>
        <w:bCs/>
      </w:rPr>
      <w:tblPr/>
      <w:tcPr>
        <w:tcBorders>
          <w:top w:val="single" w:sz="8" w:space="0" w:color="C0504D"/>
          <w:left w:val="single" w:sz="8" w:space="0" w:color="C0504D"/>
          <w:bottom w:val="single" w:sz="18" w:space="0" w:color="C0504D"/>
          <w:right w:val="single" w:sz="8" w:space="0" w:color="C0504D"/>
        </w:tcBorders>
      </w:tcPr>
    </w:tblStylePr>
    <w:tblStylePr w:type="lastRow">
      <w:pPr>
        <w:ind w:left="0" w:right="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pPr>
        <w:ind w:left="0" w:right="0"/>
      </w:pPr>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2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Grid-Accent3">
    <w:name w:val="Light Grid Accent 3"/>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bottom w:w="3" w:type="dxa"/>
      </w:tblCellMar>
    </w:tblPr>
    <w:tblStylePr w:type="firstRow">
      <w:pPr>
        <w:ind w:left="0" w:right="0"/>
      </w:pPr>
      <w:rPr>
        <w:rFonts w:cs="Times New Roman"/>
        <w:b/>
        <w:bCs/>
      </w:rPr>
      <w:tblPr/>
      <w:tcPr>
        <w:tcBorders>
          <w:top w:val="single" w:sz="8" w:space="0" w:color="9BBB59"/>
          <w:left w:val="single" w:sz="8" w:space="0" w:color="9BBB59"/>
          <w:bottom w:val="single" w:sz="18" w:space="0" w:color="9BBB59"/>
          <w:right w:val="single" w:sz="8" w:space="0" w:color="9BBB59"/>
        </w:tcBorders>
      </w:tcPr>
    </w:tblStylePr>
    <w:tblStylePr w:type="lastRow">
      <w:pPr>
        <w:ind w:left="0" w:right="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pPr>
        <w:ind w:left="0" w:right="0"/>
      </w:pPr>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2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4">
    <w:name w:val="Light Grid Accent 4"/>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bottom w:w="3" w:type="dxa"/>
      </w:tblCellMar>
    </w:tblPr>
    <w:tblStylePr w:type="firstRow">
      <w:pPr>
        <w:ind w:left="0" w:right="0"/>
      </w:pPr>
      <w:rPr>
        <w:rFonts w:cs="Times New Roman"/>
        <w:b/>
        <w:bCs/>
      </w:rPr>
      <w:tblPr/>
      <w:tcPr>
        <w:tcBorders>
          <w:top w:val="single" w:sz="8" w:space="0" w:color="8064A2"/>
          <w:left w:val="single" w:sz="8" w:space="0" w:color="8064A2"/>
          <w:bottom w:val="single" w:sz="18" w:space="0" w:color="8064A2"/>
          <w:right w:val="single" w:sz="8" w:space="0" w:color="8064A2"/>
        </w:tcBorders>
      </w:tcPr>
    </w:tblStylePr>
    <w:tblStylePr w:type="lastRow">
      <w:pPr>
        <w:ind w:left="0" w:right="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pPr>
        <w:ind w:left="0" w:right="0"/>
      </w:pPr>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2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Grid-Accent5">
    <w:name w:val="Light Grid Accent 5"/>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bottom w:w="3" w:type="dxa"/>
      </w:tblCellMar>
    </w:tblPr>
    <w:tblStylePr w:type="firstRow">
      <w:pPr>
        <w:ind w:left="0" w:right="0"/>
      </w:pPr>
      <w:rPr>
        <w:rFonts w:cs="Times New Roman"/>
        <w:b/>
        <w:bCs/>
      </w:rPr>
      <w:tblPr/>
      <w:tcPr>
        <w:tcBorders>
          <w:top w:val="single" w:sz="8" w:space="0" w:color="4BACC6"/>
          <w:left w:val="single" w:sz="8" w:space="0" w:color="4BACC6"/>
          <w:bottom w:val="single" w:sz="18" w:space="0" w:color="4BACC6"/>
          <w:right w:val="single" w:sz="8" w:space="0" w:color="4BACC6"/>
        </w:tcBorders>
      </w:tcPr>
    </w:tblStylePr>
    <w:tblStylePr w:type="lastRow">
      <w:pPr>
        <w:ind w:left="0" w:right="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pPr>
        <w:ind w:left="0" w:right="0"/>
      </w:pPr>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2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Grid-Accent6">
    <w:name w:val="Light Grid Accent 6"/>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bottom w:w="3" w:type="dxa"/>
      </w:tblCellMar>
    </w:tblPr>
    <w:tblStylePr w:type="firstRow">
      <w:pPr>
        <w:ind w:left="0" w:right="0"/>
      </w:pPr>
      <w:rPr>
        <w:rFonts w:cs="Times New Roman"/>
        <w:b/>
        <w:bCs/>
      </w:rPr>
      <w:tblPr/>
      <w:tcPr>
        <w:tcBorders>
          <w:top w:val="single" w:sz="8" w:space="0" w:color="F79646"/>
          <w:left w:val="single" w:sz="8" w:space="0" w:color="F79646"/>
          <w:bottom w:val="single" w:sz="18" w:space="0" w:color="F79646"/>
          <w:right w:val="single" w:sz="8" w:space="0" w:color="F79646"/>
        </w:tcBorders>
      </w:tcPr>
    </w:tblStylePr>
    <w:tblStylePr w:type="lastRow">
      <w:pPr>
        <w:ind w:left="0" w:right="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pPr>
        <w:ind w:left="0" w:right="0"/>
      </w:pPr>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2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LightList">
    <w:name w:val="Light List"/>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bottom w:w="3" w:type="dxa"/>
      </w:tblCellMar>
    </w:tblPr>
    <w:tblStylePr w:type="firstRow">
      <w:pPr>
        <w:ind w:left="0" w:right="0"/>
      </w:pPr>
      <w:rPr>
        <w:rFonts w:cs="Times New Roman"/>
        <w:b/>
        <w:bCs/>
        <w:color w:val="FFFFFF"/>
      </w:rPr>
      <w:tblPr/>
      <w:tcPr>
        <w:shd w:val="clear" w:color="auto" w:fill="000000"/>
      </w:tcPr>
    </w:tblStylePr>
    <w:tblStylePr w:type="lastRow">
      <w:pPr>
        <w:ind w:left="0" w:right="0"/>
      </w:pPr>
      <w:rPr>
        <w:rFonts w:cs="Times New Roman"/>
        <w:b/>
        <w:bCs/>
      </w:rPr>
      <w:tblPr/>
      <w:tcPr>
        <w:tcBorders>
          <w:top w:val="double" w:sz="6" w:space="0" w:color="000000"/>
          <w:left w:val="single" w:sz="6" w:space="0" w:color="auto"/>
          <w:bottom w:val="single" w:sz="8" w:space="0" w:color="000000"/>
          <w:right w:val="single" w:sz="6"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tblStylePr w:type="band1Horz">
      <w:pPr>
        <w:ind w:left="0" w:right="0"/>
      </w:pPr>
      <w:rPr>
        <w:rFonts w:cs="Times New Roman"/>
      </w:rPr>
      <w:tblPr/>
      <w:tcPr>
        <w:tcBorders>
          <w:top w:val="single" w:sz="8" w:space="0" w:color="000000"/>
          <w:left w:val="single" w:sz="6" w:space="0" w:color="auto"/>
          <w:bottom w:val="single" w:sz="8" w:space="0" w:color="000000"/>
          <w:right w:val="single" w:sz="6" w:space="0" w:color="auto"/>
        </w:tcBorders>
      </w:tcPr>
    </w:tblStylePr>
  </w:style>
  <w:style w:type="table" w:styleId="LightList-Accent1">
    <w:name w:val="Light List Accent 1"/>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bottom w:w="3" w:type="dxa"/>
      </w:tblCellMar>
    </w:tblPr>
    <w:tblStylePr w:type="firstRow">
      <w:pPr>
        <w:ind w:left="0" w:right="0"/>
      </w:pPr>
      <w:rPr>
        <w:rFonts w:cs="Times New Roman"/>
        <w:b/>
        <w:bCs/>
        <w:color w:val="FFFFFF"/>
      </w:rPr>
      <w:tblPr/>
      <w:tcPr>
        <w:shd w:val="clear" w:color="auto" w:fill="4F81BD"/>
      </w:tcPr>
    </w:tblStylePr>
    <w:tblStylePr w:type="lastRow">
      <w:pPr>
        <w:ind w:left="0" w:right="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pPr>
        <w:ind w:left="0" w:right="0"/>
      </w:pPr>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bottom w:w="3" w:type="dxa"/>
      </w:tblCellMar>
    </w:tblPr>
    <w:tblStylePr w:type="firstRow">
      <w:pPr>
        <w:ind w:left="0" w:right="0"/>
      </w:pPr>
      <w:rPr>
        <w:rFonts w:cs="Times New Roman"/>
        <w:b/>
        <w:bCs/>
        <w:color w:val="FFFFFF"/>
      </w:rPr>
      <w:tblPr/>
      <w:tcPr>
        <w:shd w:val="clear" w:color="auto" w:fill="C0504D"/>
      </w:tcPr>
    </w:tblStylePr>
    <w:tblStylePr w:type="lastRow">
      <w:pPr>
        <w:ind w:left="0" w:right="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pPr>
        <w:ind w:left="0" w:right="0"/>
      </w:pPr>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bottom w:w="3" w:type="dxa"/>
      </w:tblCellMar>
    </w:tblPr>
    <w:tblStylePr w:type="firstRow">
      <w:pPr>
        <w:ind w:left="0" w:right="0"/>
      </w:pPr>
      <w:rPr>
        <w:rFonts w:cs="Times New Roman"/>
        <w:b/>
        <w:bCs/>
        <w:color w:val="FFFFFF"/>
      </w:rPr>
      <w:tblPr/>
      <w:tcPr>
        <w:shd w:val="clear" w:color="auto" w:fill="9BBB59"/>
      </w:tcPr>
    </w:tblStylePr>
    <w:tblStylePr w:type="lastRow">
      <w:pPr>
        <w:ind w:left="0" w:right="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pPr>
        <w:ind w:left="0" w:right="0"/>
      </w:pPr>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bottom w:w="3" w:type="dxa"/>
      </w:tblCellMar>
    </w:tblPr>
    <w:tblStylePr w:type="firstRow">
      <w:pPr>
        <w:ind w:left="0" w:right="0"/>
      </w:pPr>
      <w:rPr>
        <w:rFonts w:cs="Times New Roman"/>
        <w:b/>
        <w:bCs/>
        <w:color w:val="FFFFFF"/>
      </w:rPr>
      <w:tblPr/>
      <w:tcPr>
        <w:shd w:val="clear" w:color="auto" w:fill="8064A2"/>
      </w:tcPr>
    </w:tblStylePr>
    <w:tblStylePr w:type="lastRow">
      <w:pPr>
        <w:ind w:left="0" w:right="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pPr>
        <w:ind w:left="0" w:right="0"/>
      </w:pPr>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bottom w:w="3" w:type="dxa"/>
      </w:tblCellMar>
    </w:tblPr>
    <w:tblStylePr w:type="firstRow">
      <w:pPr>
        <w:ind w:left="0" w:right="0"/>
      </w:pPr>
      <w:rPr>
        <w:rFonts w:cs="Times New Roman"/>
        <w:b/>
        <w:bCs/>
        <w:color w:val="FFFFFF"/>
      </w:rPr>
      <w:tblPr/>
      <w:tcPr>
        <w:shd w:val="clear" w:color="auto" w:fill="4BACC6"/>
      </w:tcPr>
    </w:tblStylePr>
    <w:tblStylePr w:type="lastRow">
      <w:pPr>
        <w:ind w:left="0" w:right="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pPr>
        <w:ind w:left="0" w:right="0"/>
      </w:pPr>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bottom w:w="3" w:type="dxa"/>
      </w:tblCellMar>
    </w:tblPr>
    <w:tblStylePr w:type="firstRow">
      <w:pPr>
        <w:ind w:left="0" w:right="0"/>
      </w:pPr>
      <w:rPr>
        <w:rFonts w:cs="Times New Roman"/>
        <w:b/>
        <w:bCs/>
        <w:color w:val="FFFFFF"/>
      </w:rPr>
      <w:tblPr/>
      <w:tcPr>
        <w:shd w:val="clear" w:color="auto" w:fill="F79646"/>
      </w:tcPr>
    </w:tblStylePr>
    <w:tblStylePr w:type="lastRow">
      <w:pPr>
        <w:ind w:left="0" w:right="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pPr>
        <w:ind w:left="0" w:right="0"/>
      </w:pPr>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Borders>
        <w:top w:val="single" w:sz="8" w:space="0" w:color="000000"/>
        <w:bottom w:val="single" w:sz="8" w:space="0" w:color="000000"/>
      </w:tblBorders>
      <w:tblCellMar>
        <w:top w:w="3" w:type="dxa"/>
        <w:bottom w:w="3" w:type="dxa"/>
      </w:tblCellMar>
    </w:tblPr>
    <w:tblStylePr w:type="firstRow">
      <w:pPr>
        <w:ind w:left="0" w:right="0"/>
      </w:pPr>
      <w:rPr>
        <w:rFonts w:cs="Times New Roman"/>
        <w:b/>
        <w:bCs/>
      </w:rPr>
      <w:tblPr/>
      <w:tcPr>
        <w:tcBorders>
          <w:top w:val="single" w:sz="8" w:space="0" w:color="000000"/>
          <w:left w:val="nil"/>
          <w:bottom w:val="single" w:sz="8" w:space="0" w:color="000000"/>
          <w:right w:val="nil"/>
        </w:tcBorders>
      </w:tcPr>
    </w:tblStylePr>
    <w:tblStylePr w:type="lastRow">
      <w:pPr>
        <w:ind w:left="0" w:right="0"/>
      </w:pPr>
      <w:rPr>
        <w:rFonts w:cs="Times New Roman"/>
        <w:b/>
        <w:bCs/>
      </w:rPr>
      <w:tblPr/>
      <w:tcPr>
        <w:tcBorders>
          <w:top w:val="single" w:sz="8" w:space="0" w:color="000000"/>
          <w:left w:val="nil"/>
          <w:bottom w:val="single" w:sz="8" w:space="0" w:color="000000"/>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C0C0C0"/>
      </w:tcPr>
    </w:tblStylePr>
    <w:tblStylePr w:type="band1Horz">
      <w:pPr>
        <w:ind w:left="0" w:right="0"/>
      </w:pPr>
      <w:rPr>
        <w:rFonts w:cs="Times New Roman"/>
      </w:rPr>
      <w:tblPr/>
      <w:tcPr>
        <w:tcBorders>
          <w:left w:val="nil"/>
          <w:right w:val="nil"/>
        </w:tcBorders>
        <w:shd w:val="clear" w:color="auto" w:fill="C0C0C0"/>
      </w:tcPr>
    </w:tblStylePr>
  </w:style>
  <w:style w:type="table" w:styleId="LightShading-Accent1">
    <w:name w:val="Light Shading Accent 1"/>
    <w:basedOn w:val="TableNormal"/>
    <w:uiPriority w:val="99"/>
    <w:rsid w:val="00B835E1"/>
    <w:pPr>
      <w:adjustRightInd w:val="0"/>
    </w:pPr>
    <w:rPr>
      <w:rFonts w:ascii="Arial" w:eastAsia="Times New Roman" w:hAnsi="Arial" w:cs="Times New Roman"/>
      <w:color w:val="365F91"/>
      <w:sz w:val="20"/>
      <w:szCs w:val="20"/>
    </w:rPr>
    <w:tblPr>
      <w:tblStyleRowBandSize w:val="1"/>
      <w:tblStyleColBandSize w:val="1"/>
      <w:tblBorders>
        <w:top w:val="single" w:sz="8" w:space="0" w:color="4F81BD"/>
        <w:bottom w:val="single" w:sz="8" w:space="0" w:color="4F81BD"/>
      </w:tblBorders>
      <w:tblCellMar>
        <w:top w:w="3" w:type="dxa"/>
        <w:bottom w:w="3" w:type="dxa"/>
      </w:tblCellMar>
    </w:tblPr>
    <w:tblStylePr w:type="firstRow">
      <w:pPr>
        <w:ind w:left="0" w:right="0"/>
      </w:pPr>
      <w:rPr>
        <w:rFonts w:cs="Times New Roman"/>
        <w:b/>
        <w:bCs/>
      </w:rPr>
      <w:tblPr/>
      <w:tcPr>
        <w:tcBorders>
          <w:top w:val="single" w:sz="8" w:space="0" w:color="4F81BD"/>
          <w:left w:val="nil"/>
          <w:bottom w:val="single" w:sz="8" w:space="0" w:color="4F81BD"/>
          <w:right w:val="nil"/>
        </w:tcBorders>
      </w:tcPr>
    </w:tblStylePr>
    <w:tblStylePr w:type="lastRow">
      <w:pPr>
        <w:ind w:left="0" w:right="0"/>
      </w:pPr>
      <w:rPr>
        <w:rFonts w:cs="Times New Roman"/>
        <w:b/>
        <w:bCs/>
      </w:rPr>
      <w:tblPr/>
      <w:tcPr>
        <w:tcBorders>
          <w:top w:val="single" w:sz="8" w:space="0" w:color="4F81BD"/>
          <w:left w:val="nil"/>
          <w:bottom w:val="single" w:sz="8" w:space="0" w:color="4F81BD"/>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3DFEE"/>
      </w:tcPr>
    </w:tblStylePr>
    <w:tblStylePr w:type="band1Horz">
      <w:pPr>
        <w:ind w:left="0" w:right="0"/>
      </w:pPr>
      <w:rPr>
        <w:rFonts w:cs="Times New Roman"/>
      </w:rPr>
      <w:tblPr/>
      <w:tcPr>
        <w:tcBorders>
          <w:left w:val="nil"/>
          <w:right w:val="nil"/>
        </w:tcBorders>
        <w:shd w:val="clear" w:color="auto" w:fill="D3DFEE"/>
      </w:tcPr>
    </w:tblStylePr>
  </w:style>
  <w:style w:type="table" w:styleId="LightShading-Accent2">
    <w:name w:val="Light Shading Accent 2"/>
    <w:basedOn w:val="TableNormal"/>
    <w:uiPriority w:val="99"/>
    <w:rsid w:val="00B835E1"/>
    <w:pPr>
      <w:adjustRightInd w:val="0"/>
    </w:pPr>
    <w:rPr>
      <w:rFonts w:ascii="Arial" w:eastAsia="Times New Roman" w:hAnsi="Arial" w:cs="Times New Roman"/>
      <w:color w:val="943634"/>
      <w:sz w:val="20"/>
      <w:szCs w:val="20"/>
    </w:rPr>
    <w:tblPr>
      <w:tblStyleRowBandSize w:val="1"/>
      <w:tblStyleColBandSize w:val="1"/>
      <w:tblBorders>
        <w:top w:val="single" w:sz="8" w:space="0" w:color="C0504D"/>
        <w:bottom w:val="single" w:sz="8" w:space="0" w:color="C0504D"/>
      </w:tblBorders>
      <w:tblCellMar>
        <w:top w:w="3" w:type="dxa"/>
        <w:bottom w:w="3" w:type="dxa"/>
      </w:tblCellMar>
    </w:tblPr>
    <w:tblStylePr w:type="firstRow">
      <w:pPr>
        <w:ind w:left="0" w:right="0"/>
      </w:pPr>
      <w:rPr>
        <w:rFonts w:cs="Times New Roman"/>
        <w:b/>
        <w:bCs/>
      </w:rPr>
      <w:tblPr/>
      <w:tcPr>
        <w:tcBorders>
          <w:top w:val="single" w:sz="8" w:space="0" w:color="C0504D"/>
          <w:left w:val="nil"/>
          <w:bottom w:val="single" w:sz="8" w:space="0" w:color="C0504D"/>
          <w:right w:val="nil"/>
        </w:tcBorders>
      </w:tcPr>
    </w:tblStylePr>
    <w:tblStylePr w:type="lastRow">
      <w:pPr>
        <w:ind w:left="0" w:right="0"/>
      </w:pPr>
      <w:rPr>
        <w:rFonts w:cs="Times New Roman"/>
        <w:b/>
        <w:bCs/>
      </w:rPr>
      <w:tblPr/>
      <w:tcPr>
        <w:tcBorders>
          <w:top w:val="single" w:sz="8" w:space="0" w:color="C0504D"/>
          <w:left w:val="nil"/>
          <w:bottom w:val="single" w:sz="8" w:space="0" w:color="C0504D"/>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EFD3D2"/>
      </w:tcPr>
    </w:tblStylePr>
    <w:tblStylePr w:type="band1Horz">
      <w:pPr>
        <w:ind w:left="0" w:right="0"/>
      </w:pPr>
      <w:rPr>
        <w:rFonts w:cs="Times New Roman"/>
      </w:rPr>
      <w:tblPr/>
      <w:tcPr>
        <w:tcBorders>
          <w:left w:val="nil"/>
          <w:right w:val="nil"/>
        </w:tcBorders>
        <w:shd w:val="clear" w:color="auto" w:fill="EFD3D2"/>
      </w:tcPr>
    </w:tblStylePr>
  </w:style>
  <w:style w:type="table" w:styleId="LightShading-Accent3">
    <w:name w:val="Light Shading Accent 3"/>
    <w:basedOn w:val="TableNormal"/>
    <w:uiPriority w:val="99"/>
    <w:rsid w:val="00B835E1"/>
    <w:pPr>
      <w:adjustRightInd w:val="0"/>
    </w:pPr>
    <w:rPr>
      <w:rFonts w:ascii="Arial" w:eastAsia="Times New Roman" w:hAnsi="Arial" w:cs="Times New Roman"/>
      <w:color w:val="76923C"/>
      <w:sz w:val="20"/>
      <w:szCs w:val="20"/>
    </w:rPr>
    <w:tblPr>
      <w:tblStyleRowBandSize w:val="1"/>
      <w:tblStyleColBandSize w:val="1"/>
      <w:tblBorders>
        <w:top w:val="single" w:sz="8" w:space="0" w:color="9BBB59"/>
        <w:bottom w:val="single" w:sz="8" w:space="0" w:color="9BBB59"/>
      </w:tblBorders>
      <w:tblCellMar>
        <w:top w:w="3" w:type="dxa"/>
        <w:bottom w:w="3" w:type="dxa"/>
      </w:tblCellMar>
    </w:tblPr>
    <w:tblStylePr w:type="firstRow">
      <w:pPr>
        <w:ind w:left="0" w:right="0"/>
      </w:pPr>
      <w:rPr>
        <w:rFonts w:cs="Times New Roman"/>
        <w:b/>
        <w:bCs/>
      </w:rPr>
      <w:tblPr/>
      <w:tcPr>
        <w:tcBorders>
          <w:top w:val="single" w:sz="8" w:space="0" w:color="9BBB59"/>
          <w:left w:val="nil"/>
          <w:bottom w:val="single" w:sz="8" w:space="0" w:color="9BBB59"/>
          <w:right w:val="nil"/>
        </w:tcBorders>
      </w:tcPr>
    </w:tblStylePr>
    <w:tblStylePr w:type="lastRow">
      <w:pPr>
        <w:ind w:left="0" w:right="0"/>
      </w:pPr>
      <w:rPr>
        <w:rFonts w:cs="Times New Roman"/>
        <w:b/>
        <w:bCs/>
      </w:rPr>
      <w:tblPr/>
      <w:tcPr>
        <w:tcBorders>
          <w:top w:val="single" w:sz="8" w:space="0" w:color="9BBB59"/>
          <w:left w:val="nil"/>
          <w:bottom w:val="single" w:sz="8" w:space="0" w:color="9BBB59"/>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E6EED5"/>
      </w:tcPr>
    </w:tblStylePr>
    <w:tblStylePr w:type="band1Horz">
      <w:pPr>
        <w:ind w:left="0" w:right="0"/>
      </w:pPr>
      <w:rPr>
        <w:rFonts w:cs="Times New Roman"/>
      </w:rPr>
      <w:tblPr/>
      <w:tcPr>
        <w:tcBorders>
          <w:left w:val="nil"/>
          <w:right w:val="nil"/>
        </w:tcBorders>
        <w:shd w:val="clear" w:color="auto" w:fill="E6EED5"/>
      </w:tcPr>
    </w:tblStylePr>
  </w:style>
  <w:style w:type="table" w:styleId="LightShading-Accent4">
    <w:name w:val="Light Shading Accent 4"/>
    <w:basedOn w:val="TableNormal"/>
    <w:uiPriority w:val="99"/>
    <w:rsid w:val="00B835E1"/>
    <w:pPr>
      <w:adjustRightInd w:val="0"/>
    </w:pPr>
    <w:rPr>
      <w:rFonts w:ascii="Arial" w:eastAsia="Times New Roman" w:hAnsi="Arial" w:cs="Times New Roman"/>
      <w:color w:val="5F497A"/>
      <w:sz w:val="20"/>
      <w:szCs w:val="20"/>
    </w:rPr>
    <w:tblPr>
      <w:tblStyleRowBandSize w:val="1"/>
      <w:tblStyleColBandSize w:val="1"/>
      <w:tblBorders>
        <w:top w:val="single" w:sz="8" w:space="0" w:color="8064A2"/>
        <w:bottom w:val="single" w:sz="8" w:space="0" w:color="8064A2"/>
      </w:tblBorders>
      <w:tblCellMar>
        <w:top w:w="3" w:type="dxa"/>
        <w:bottom w:w="3" w:type="dxa"/>
      </w:tblCellMar>
    </w:tblPr>
    <w:tblStylePr w:type="firstRow">
      <w:pPr>
        <w:ind w:left="0" w:right="0"/>
      </w:pPr>
      <w:rPr>
        <w:rFonts w:cs="Times New Roman"/>
        <w:b/>
        <w:bCs/>
      </w:rPr>
      <w:tblPr/>
      <w:tcPr>
        <w:tcBorders>
          <w:top w:val="single" w:sz="8" w:space="0" w:color="8064A2"/>
          <w:left w:val="nil"/>
          <w:bottom w:val="single" w:sz="8" w:space="0" w:color="8064A2"/>
          <w:right w:val="nil"/>
        </w:tcBorders>
      </w:tcPr>
    </w:tblStylePr>
    <w:tblStylePr w:type="lastRow">
      <w:pPr>
        <w:ind w:left="0" w:right="0"/>
      </w:pPr>
      <w:rPr>
        <w:rFonts w:cs="Times New Roman"/>
        <w:b/>
        <w:bCs/>
      </w:rPr>
      <w:tblPr/>
      <w:tcPr>
        <w:tcBorders>
          <w:top w:val="single" w:sz="8" w:space="0" w:color="8064A2"/>
          <w:left w:val="nil"/>
          <w:bottom w:val="single" w:sz="8" w:space="0" w:color="8064A2"/>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FD8E8"/>
      </w:tcPr>
    </w:tblStylePr>
    <w:tblStylePr w:type="band1Horz">
      <w:pPr>
        <w:ind w:left="0" w:right="0"/>
      </w:pPr>
      <w:rPr>
        <w:rFonts w:cs="Times New Roman"/>
      </w:rPr>
      <w:tblPr/>
      <w:tcPr>
        <w:tcBorders>
          <w:left w:val="nil"/>
          <w:right w:val="nil"/>
        </w:tcBorders>
        <w:shd w:val="clear" w:color="auto" w:fill="DFD8E8"/>
      </w:tcPr>
    </w:tblStylePr>
  </w:style>
  <w:style w:type="table" w:styleId="LightShading-Accent5">
    <w:name w:val="Light Shading Accent 5"/>
    <w:basedOn w:val="TableNormal"/>
    <w:uiPriority w:val="99"/>
    <w:rsid w:val="00B835E1"/>
    <w:pPr>
      <w:adjustRightInd w:val="0"/>
    </w:pPr>
    <w:rPr>
      <w:rFonts w:ascii="Arial" w:eastAsia="Times New Roman" w:hAnsi="Arial" w:cs="Times New Roman"/>
      <w:color w:val="31849B"/>
      <w:sz w:val="20"/>
      <w:szCs w:val="20"/>
    </w:rPr>
    <w:tblPr>
      <w:tblStyleRowBandSize w:val="1"/>
      <w:tblStyleColBandSize w:val="1"/>
      <w:tblBorders>
        <w:top w:val="single" w:sz="8" w:space="0" w:color="4BACC6"/>
        <w:bottom w:val="single" w:sz="8" w:space="0" w:color="4BACC6"/>
      </w:tblBorders>
      <w:tblCellMar>
        <w:top w:w="3" w:type="dxa"/>
        <w:bottom w:w="3" w:type="dxa"/>
      </w:tblCellMar>
    </w:tblPr>
    <w:tblStylePr w:type="firstRow">
      <w:pPr>
        <w:ind w:left="0" w:right="0"/>
      </w:pPr>
      <w:rPr>
        <w:rFonts w:cs="Times New Roman"/>
        <w:b/>
        <w:bCs/>
      </w:rPr>
      <w:tblPr/>
      <w:tcPr>
        <w:tcBorders>
          <w:top w:val="single" w:sz="8" w:space="0" w:color="4BACC6"/>
          <w:left w:val="nil"/>
          <w:bottom w:val="single" w:sz="8" w:space="0" w:color="4BACC6"/>
          <w:right w:val="nil"/>
        </w:tcBorders>
      </w:tcPr>
    </w:tblStylePr>
    <w:tblStylePr w:type="lastRow">
      <w:pPr>
        <w:ind w:left="0" w:right="0"/>
      </w:pPr>
      <w:rPr>
        <w:rFonts w:cs="Times New Roman"/>
        <w:b/>
        <w:bCs/>
      </w:rPr>
      <w:tblPr/>
      <w:tcPr>
        <w:tcBorders>
          <w:top w:val="single" w:sz="8" w:space="0" w:color="4BACC6"/>
          <w:left w:val="nil"/>
          <w:bottom w:val="single" w:sz="8" w:space="0" w:color="4BACC6"/>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D2EAF1"/>
      </w:tcPr>
    </w:tblStylePr>
    <w:tblStylePr w:type="band1Horz">
      <w:pPr>
        <w:ind w:left="0" w:right="0"/>
      </w:pPr>
      <w:rPr>
        <w:rFonts w:cs="Times New Roman"/>
      </w:rPr>
      <w:tblPr/>
      <w:tcPr>
        <w:tcBorders>
          <w:left w:val="nil"/>
          <w:right w:val="nil"/>
        </w:tcBorders>
        <w:shd w:val="clear" w:color="auto" w:fill="D2EAF1"/>
      </w:tcPr>
    </w:tblStylePr>
  </w:style>
  <w:style w:type="table" w:styleId="LightShading-Accent6">
    <w:name w:val="Light Shading Accent 6"/>
    <w:basedOn w:val="TableNormal"/>
    <w:uiPriority w:val="99"/>
    <w:rsid w:val="00B835E1"/>
    <w:pPr>
      <w:adjustRightInd w:val="0"/>
    </w:pPr>
    <w:rPr>
      <w:rFonts w:ascii="Arial" w:eastAsia="Times New Roman" w:hAnsi="Arial" w:cs="Times New Roman"/>
      <w:color w:val="E36C0A"/>
      <w:sz w:val="20"/>
      <w:szCs w:val="20"/>
    </w:rPr>
    <w:tblPr>
      <w:tblStyleRowBandSize w:val="1"/>
      <w:tblStyleColBandSize w:val="1"/>
      <w:tblBorders>
        <w:top w:val="single" w:sz="8" w:space="0" w:color="F79646"/>
        <w:bottom w:val="single" w:sz="8" w:space="0" w:color="F79646"/>
      </w:tblBorders>
      <w:tblCellMar>
        <w:top w:w="3" w:type="dxa"/>
        <w:bottom w:w="3" w:type="dxa"/>
      </w:tblCellMar>
    </w:tblPr>
    <w:tblStylePr w:type="firstRow">
      <w:pPr>
        <w:ind w:left="0" w:right="0"/>
      </w:pPr>
      <w:rPr>
        <w:rFonts w:cs="Times New Roman"/>
        <w:b/>
        <w:bCs/>
      </w:rPr>
      <w:tblPr/>
      <w:tcPr>
        <w:tcBorders>
          <w:top w:val="single" w:sz="8" w:space="0" w:color="F79646"/>
          <w:left w:val="nil"/>
          <w:bottom w:val="single" w:sz="8" w:space="0" w:color="F79646"/>
          <w:right w:val="nil"/>
        </w:tcBorders>
      </w:tcPr>
    </w:tblStylePr>
    <w:tblStylePr w:type="lastRow">
      <w:pPr>
        <w:ind w:left="0" w:right="0"/>
      </w:pPr>
      <w:rPr>
        <w:rFonts w:cs="Times New Roman"/>
        <w:b/>
        <w:bCs/>
      </w:rPr>
      <w:tblPr/>
      <w:tcPr>
        <w:tcBorders>
          <w:top w:val="single" w:sz="8" w:space="0" w:color="F79646"/>
          <w:left w:val="nil"/>
          <w:bottom w:val="single" w:sz="8" w:space="0" w:color="F79646"/>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tcBorders>
          <w:left w:val="nil"/>
          <w:right w:val="nil"/>
        </w:tcBorders>
        <w:shd w:val="clear" w:color="auto" w:fill="FDE4D0"/>
      </w:tcPr>
    </w:tblStylePr>
    <w:tblStylePr w:type="band1Horz">
      <w:pPr>
        <w:ind w:left="0" w:right="0"/>
      </w:pPr>
      <w:rPr>
        <w:rFonts w:cs="Times New Roman"/>
      </w:rPr>
      <w:tblPr/>
      <w:tcPr>
        <w:tcBorders>
          <w:left w:val="nil"/>
          <w:right w:val="nil"/>
        </w:tcBorders>
        <w:shd w:val="clear" w:color="auto" w:fill="FDE4D0"/>
      </w:tcPr>
    </w:tblStylePr>
  </w:style>
  <w:style w:type="table" w:styleId="MediumGrid1">
    <w:name w:val="Medium Grid 1"/>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C0C0C0"/>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style>
  <w:style w:type="table" w:styleId="MediumGrid1-Accent1">
    <w:name w:val="Medium Grid 1 Accent 1"/>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D3DFEE"/>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style>
  <w:style w:type="table" w:styleId="MediumGrid1-Accent2">
    <w:name w:val="Medium Grid 1 Accent 2"/>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EFD3D2"/>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style>
  <w:style w:type="table" w:styleId="MediumGrid1-Accent3">
    <w:name w:val="Medium Grid 1 Accent 3"/>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E6EED5"/>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style>
  <w:style w:type="table" w:styleId="MediumGrid1-Accent4">
    <w:name w:val="Medium Grid 1 Accent 4"/>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DFD8E8"/>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style>
  <w:style w:type="table" w:styleId="MediumGrid1-Accent5">
    <w:name w:val="Medium Grid 1 Accent 5"/>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D2EAF1"/>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style>
  <w:style w:type="table" w:styleId="MediumGrid1-Accent6">
    <w:name w:val="Medium Grid 1 Accent 6"/>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cPr>
      <w:shd w:val="clear" w:color="000000" w:fill="FDE4D0"/>
    </w:tcPr>
    <w:tblStylePr w:type="firstRow">
      <w:pPr>
        <w:ind w:left="0" w:right="0"/>
      </w:pPr>
      <w:rPr>
        <w:rFonts w:cs="Times New Roman"/>
        <w:b/>
        <w:bCs/>
      </w:rPr>
    </w:tblStylePr>
    <w:tblStylePr w:type="lastRow">
      <w:pPr>
        <w:ind w:left="0" w:right="0"/>
      </w:pPr>
      <w:rPr>
        <w:rFonts w:cs="Times New Roman"/>
        <w:b/>
        <w:bCs/>
      </w:rPr>
      <w:tblPr/>
      <w:tcPr>
        <w:tcBorders>
          <w:top w:val="single" w:sz="18" w:space="0" w:color="auto"/>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style>
  <w:style w:type="table" w:styleId="MediumGrid2">
    <w:name w:val="Medium Grid 2"/>
    <w:basedOn w:val="TableNormal"/>
    <w:uiPriority w:val="99"/>
    <w:rsid w:val="00B835E1"/>
    <w:pPr>
      <w:adjustRightInd w:val="0"/>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bottom w:w="3" w:type="dxa"/>
      </w:tblCellMar>
    </w:tblPr>
    <w:tcPr>
      <w:shd w:val="clear" w:color="000000" w:fill="C0C0C0"/>
    </w:tcPr>
    <w:tblStylePr w:type="firstRow">
      <w:pPr>
        <w:ind w:left="0" w:right="0"/>
      </w:pPr>
      <w:rPr>
        <w:rFonts w:cs="Times New Roman"/>
        <w:b/>
        <w:bCs/>
        <w:color w:val="000000"/>
      </w:rPr>
      <w:tblPr/>
      <w:tcPr>
        <w:shd w:val="clear" w:color="auto" w:fill="E6E6E6"/>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CCCCCC"/>
      </w:tcPr>
    </w:tblStylePr>
    <w:tblStylePr w:type="band1Vert">
      <w:pPr>
        <w:ind w:left="0" w:right="0"/>
      </w:pPr>
      <w:rPr>
        <w:rFonts w:cs="Times New Roman"/>
      </w:rPr>
      <w:tblPr/>
      <w:tcPr>
        <w:shd w:val="clear" w:color="auto" w:fill="808080"/>
      </w:tcPr>
    </w:tblStylePr>
    <w:tblStylePr w:type="band1Horz">
      <w:pPr>
        <w:ind w:left="0" w:right="0"/>
      </w:pPr>
      <w:rPr>
        <w:rFonts w:cs="Times New Roman"/>
      </w:rPr>
      <w:tblPr/>
      <w:tcPr>
        <w:shd w:val="clear" w:color="auto" w:fill="808080"/>
      </w:tcPr>
    </w:tblStylePr>
    <w:tblStylePr w:type="nwCell">
      <w:pPr>
        <w:ind w:left="0" w:right="0"/>
      </w:pPr>
      <w:rPr>
        <w:rFonts w:cs="Times New Roman"/>
      </w:rPr>
      <w:tblPr/>
      <w:tcPr>
        <w:shd w:val="clear" w:color="auto" w:fill="FFFFFF"/>
      </w:tcPr>
    </w:tblStylePr>
  </w:style>
  <w:style w:type="table" w:styleId="MediumGrid2-Accent1">
    <w:name w:val="Medium Grid 2 Accent 1"/>
    <w:basedOn w:val="TableNormal"/>
    <w:uiPriority w:val="99"/>
    <w:rsid w:val="00B835E1"/>
    <w:pPr>
      <w:adjustRightInd w:val="0"/>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bottom w:w="3" w:type="dxa"/>
      </w:tblCellMar>
    </w:tblPr>
    <w:tcPr>
      <w:shd w:val="clear" w:color="000000" w:fill="D3DFEE"/>
    </w:tcPr>
    <w:tblStylePr w:type="firstRow">
      <w:pPr>
        <w:ind w:left="0" w:right="0"/>
      </w:pPr>
      <w:rPr>
        <w:rFonts w:cs="Times New Roman"/>
        <w:b/>
        <w:bCs/>
        <w:color w:val="000000"/>
      </w:rPr>
      <w:tblPr/>
      <w:tcPr>
        <w:shd w:val="clear" w:color="auto" w:fill="EDF2F8"/>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DBE5F1"/>
      </w:tcPr>
    </w:tblStylePr>
    <w:tblStylePr w:type="band1Vert">
      <w:pPr>
        <w:ind w:left="0" w:right="0"/>
      </w:pPr>
      <w:rPr>
        <w:rFonts w:cs="Times New Roman"/>
      </w:rPr>
      <w:tblPr/>
      <w:tcPr>
        <w:shd w:val="clear" w:color="auto" w:fill="A7BFDE"/>
      </w:tcPr>
    </w:tblStylePr>
    <w:tblStylePr w:type="band1Horz">
      <w:pPr>
        <w:ind w:left="0" w:right="0"/>
      </w:pPr>
      <w:rPr>
        <w:rFonts w:cs="Times New Roman"/>
      </w:rPr>
      <w:tblPr/>
      <w:tcPr>
        <w:shd w:val="clear" w:color="auto" w:fill="A7BFDE"/>
      </w:tcPr>
    </w:tblStylePr>
    <w:tblStylePr w:type="nwCell">
      <w:pPr>
        <w:ind w:left="0" w:right="0"/>
      </w:pPr>
      <w:rPr>
        <w:rFonts w:cs="Times New Roman"/>
      </w:rPr>
      <w:tblPr/>
      <w:tcPr>
        <w:shd w:val="clear" w:color="auto" w:fill="FFFFFF"/>
      </w:tcPr>
    </w:tblStylePr>
  </w:style>
  <w:style w:type="table" w:styleId="MediumGrid2-Accent2">
    <w:name w:val="Medium Grid 2 Accent 2"/>
    <w:basedOn w:val="TableNormal"/>
    <w:uiPriority w:val="99"/>
    <w:rsid w:val="00B835E1"/>
    <w:pPr>
      <w:adjustRightInd w:val="0"/>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bottom w:w="3" w:type="dxa"/>
      </w:tblCellMar>
    </w:tblPr>
    <w:tcPr>
      <w:shd w:val="clear" w:color="000000" w:fill="EFD3D2"/>
    </w:tcPr>
    <w:tblStylePr w:type="firstRow">
      <w:pPr>
        <w:ind w:left="0" w:right="0"/>
      </w:pPr>
      <w:rPr>
        <w:rFonts w:cs="Times New Roman"/>
        <w:b/>
        <w:bCs/>
        <w:color w:val="000000"/>
      </w:rPr>
      <w:tblPr/>
      <w:tcPr>
        <w:shd w:val="clear" w:color="auto" w:fill="F8EDED"/>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F2DBDB"/>
      </w:tcPr>
    </w:tblStylePr>
    <w:tblStylePr w:type="band1Vert">
      <w:pPr>
        <w:ind w:left="0" w:right="0"/>
      </w:pPr>
      <w:rPr>
        <w:rFonts w:cs="Times New Roman"/>
      </w:rPr>
      <w:tblPr/>
      <w:tcPr>
        <w:shd w:val="clear" w:color="auto" w:fill="DFA7A6"/>
      </w:tcPr>
    </w:tblStylePr>
    <w:tblStylePr w:type="band1Horz">
      <w:pPr>
        <w:ind w:left="0" w:right="0"/>
      </w:pPr>
      <w:rPr>
        <w:rFonts w:cs="Times New Roman"/>
      </w:rPr>
      <w:tblPr/>
      <w:tcPr>
        <w:shd w:val="clear" w:color="auto" w:fill="DFA7A6"/>
      </w:tcPr>
    </w:tblStylePr>
    <w:tblStylePr w:type="nwCell">
      <w:pPr>
        <w:ind w:left="0" w:right="0"/>
      </w:pPr>
      <w:rPr>
        <w:rFonts w:cs="Times New Roman"/>
      </w:rPr>
      <w:tblPr/>
      <w:tcPr>
        <w:shd w:val="clear" w:color="auto" w:fill="FFFFFF"/>
      </w:tcPr>
    </w:tblStylePr>
  </w:style>
  <w:style w:type="table" w:styleId="MediumGrid2-Accent3">
    <w:name w:val="Medium Grid 2 Accent 3"/>
    <w:basedOn w:val="TableNormal"/>
    <w:uiPriority w:val="99"/>
    <w:rsid w:val="00B835E1"/>
    <w:pPr>
      <w:adjustRightInd w:val="0"/>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bottom w:w="3" w:type="dxa"/>
      </w:tblCellMar>
    </w:tblPr>
    <w:tcPr>
      <w:shd w:val="clear" w:color="000000" w:fill="E6EED5"/>
    </w:tcPr>
    <w:tblStylePr w:type="firstRow">
      <w:pPr>
        <w:ind w:left="0" w:right="0"/>
      </w:pPr>
      <w:rPr>
        <w:rFonts w:cs="Times New Roman"/>
        <w:b/>
        <w:bCs/>
        <w:color w:val="000000"/>
      </w:rPr>
      <w:tblPr/>
      <w:tcPr>
        <w:shd w:val="clear" w:color="auto" w:fill="F5F8EE"/>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EAF1DD"/>
      </w:tcPr>
    </w:tblStylePr>
    <w:tblStylePr w:type="band1Vert">
      <w:pPr>
        <w:ind w:left="0" w:right="0"/>
      </w:pPr>
      <w:rPr>
        <w:rFonts w:cs="Times New Roman"/>
      </w:rPr>
      <w:tblPr/>
      <w:tcPr>
        <w:shd w:val="clear" w:color="auto" w:fill="CDDDAC"/>
      </w:tcPr>
    </w:tblStylePr>
    <w:tblStylePr w:type="band1Horz">
      <w:pPr>
        <w:ind w:left="0" w:right="0"/>
      </w:pPr>
      <w:rPr>
        <w:rFonts w:cs="Times New Roman"/>
      </w:rPr>
      <w:tblPr/>
      <w:tcPr>
        <w:shd w:val="clear" w:color="auto" w:fill="CDDDAC"/>
      </w:tcPr>
    </w:tblStylePr>
    <w:tblStylePr w:type="nwCell">
      <w:pPr>
        <w:ind w:left="0" w:right="0"/>
      </w:pPr>
      <w:rPr>
        <w:rFonts w:cs="Times New Roman"/>
      </w:rPr>
      <w:tblPr/>
      <w:tcPr>
        <w:shd w:val="clear" w:color="auto" w:fill="FFFFFF"/>
      </w:tcPr>
    </w:tblStylePr>
  </w:style>
  <w:style w:type="table" w:styleId="MediumGrid2-Accent4">
    <w:name w:val="Medium Grid 2 Accent 4"/>
    <w:basedOn w:val="TableNormal"/>
    <w:uiPriority w:val="99"/>
    <w:rsid w:val="00B835E1"/>
    <w:pPr>
      <w:adjustRightInd w:val="0"/>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bottom w:w="3" w:type="dxa"/>
      </w:tblCellMar>
    </w:tblPr>
    <w:tcPr>
      <w:shd w:val="clear" w:color="000000" w:fill="DFD8E8"/>
    </w:tcPr>
    <w:tblStylePr w:type="firstRow">
      <w:pPr>
        <w:ind w:left="0" w:right="0"/>
      </w:pPr>
      <w:rPr>
        <w:rFonts w:cs="Times New Roman"/>
        <w:b/>
        <w:bCs/>
        <w:color w:val="000000"/>
      </w:rPr>
      <w:tblPr/>
      <w:tcPr>
        <w:shd w:val="clear" w:color="auto" w:fill="F2EFF6"/>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E5DFEC"/>
      </w:tcPr>
    </w:tblStylePr>
    <w:tblStylePr w:type="band1Vert">
      <w:pPr>
        <w:ind w:left="0" w:right="0"/>
      </w:pPr>
      <w:rPr>
        <w:rFonts w:cs="Times New Roman"/>
      </w:rPr>
      <w:tblPr/>
      <w:tcPr>
        <w:shd w:val="clear" w:color="auto" w:fill="BFB1D0"/>
      </w:tcPr>
    </w:tblStylePr>
    <w:tblStylePr w:type="band1Horz">
      <w:pPr>
        <w:ind w:left="0" w:right="0"/>
      </w:pPr>
      <w:rPr>
        <w:rFonts w:cs="Times New Roman"/>
      </w:rPr>
      <w:tblPr/>
      <w:tcPr>
        <w:shd w:val="clear" w:color="auto" w:fill="BFB1D0"/>
      </w:tcPr>
    </w:tblStylePr>
    <w:tblStylePr w:type="nwCell">
      <w:pPr>
        <w:ind w:left="0" w:right="0"/>
      </w:pPr>
      <w:rPr>
        <w:rFonts w:cs="Times New Roman"/>
      </w:rPr>
      <w:tblPr/>
      <w:tcPr>
        <w:shd w:val="clear" w:color="auto" w:fill="FFFFFF"/>
      </w:tcPr>
    </w:tblStylePr>
  </w:style>
  <w:style w:type="table" w:styleId="MediumGrid2-Accent5">
    <w:name w:val="Medium Grid 2 Accent 5"/>
    <w:basedOn w:val="TableNormal"/>
    <w:uiPriority w:val="99"/>
    <w:rsid w:val="00B835E1"/>
    <w:pPr>
      <w:adjustRightInd w:val="0"/>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bottom w:w="3" w:type="dxa"/>
      </w:tblCellMar>
    </w:tblPr>
    <w:tcPr>
      <w:shd w:val="clear" w:color="000000" w:fill="D2EAF1"/>
    </w:tcPr>
    <w:tblStylePr w:type="firstRow">
      <w:pPr>
        <w:ind w:left="0" w:right="0"/>
      </w:pPr>
      <w:rPr>
        <w:rFonts w:cs="Times New Roman"/>
        <w:b/>
        <w:bCs/>
        <w:color w:val="000000"/>
      </w:rPr>
      <w:tblPr/>
      <w:tcPr>
        <w:shd w:val="clear" w:color="auto" w:fill="EDF6F9"/>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DAEEF3"/>
      </w:tcPr>
    </w:tblStylePr>
    <w:tblStylePr w:type="band1Vert">
      <w:pPr>
        <w:ind w:left="0" w:right="0"/>
      </w:pPr>
      <w:rPr>
        <w:rFonts w:cs="Times New Roman"/>
      </w:rPr>
      <w:tblPr/>
      <w:tcPr>
        <w:shd w:val="clear" w:color="auto" w:fill="A5D5E2"/>
      </w:tcPr>
    </w:tblStylePr>
    <w:tblStylePr w:type="band1Horz">
      <w:pPr>
        <w:ind w:left="0" w:right="0"/>
      </w:pPr>
      <w:rPr>
        <w:rFonts w:cs="Times New Roman"/>
      </w:rPr>
      <w:tblPr/>
      <w:tcPr>
        <w:shd w:val="clear" w:color="auto" w:fill="A5D5E2"/>
      </w:tcPr>
    </w:tblStylePr>
    <w:tblStylePr w:type="nwCell">
      <w:pPr>
        <w:ind w:left="0" w:right="0"/>
      </w:pPr>
      <w:rPr>
        <w:rFonts w:cs="Times New Roman"/>
      </w:rPr>
      <w:tblPr/>
      <w:tcPr>
        <w:shd w:val="clear" w:color="auto" w:fill="FFFFFF"/>
      </w:tcPr>
    </w:tblStylePr>
  </w:style>
  <w:style w:type="table" w:styleId="MediumGrid2-Accent6">
    <w:name w:val="Medium Grid 2 Accent 6"/>
    <w:basedOn w:val="TableNormal"/>
    <w:uiPriority w:val="99"/>
    <w:rsid w:val="00B835E1"/>
    <w:pPr>
      <w:adjustRightInd w:val="0"/>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bottom w:w="3" w:type="dxa"/>
      </w:tblCellMar>
    </w:tblPr>
    <w:tcPr>
      <w:shd w:val="clear" w:color="000000" w:fill="FDE4D0"/>
    </w:tcPr>
    <w:tblStylePr w:type="firstRow">
      <w:pPr>
        <w:ind w:left="0" w:right="0"/>
      </w:pPr>
      <w:rPr>
        <w:rFonts w:cs="Times New Roman"/>
        <w:b/>
        <w:bCs/>
        <w:color w:val="000000"/>
      </w:rPr>
      <w:tblPr/>
      <w:tcPr>
        <w:shd w:val="clear" w:color="auto" w:fill="FEF4EC"/>
      </w:tcPr>
    </w:tblStylePr>
    <w:tblStylePr w:type="lastRow">
      <w:pPr>
        <w:ind w:left="0" w:right="0"/>
      </w:pPr>
      <w:rPr>
        <w:rFonts w:cs="Times New Roman"/>
        <w:b/>
        <w:bCs/>
        <w:color w:val="000000"/>
      </w:rPr>
      <w:tblPr/>
      <w:tcPr>
        <w:tcBorders>
          <w:top w:val="single" w:sz="12" w:space="0" w:color="000000"/>
          <w:left w:val="nil"/>
          <w:bottom w:val="nil"/>
          <w:right w:val="nil"/>
        </w:tcBorders>
        <w:shd w:val="clear" w:color="auto" w:fill="FFFFFF"/>
      </w:tcPr>
    </w:tblStylePr>
    <w:tblStylePr w:type="firstCol">
      <w:pPr>
        <w:ind w:left="0" w:right="0"/>
      </w:pPr>
      <w:rPr>
        <w:rFonts w:cs="Times New Roman"/>
        <w:b/>
        <w:bCs/>
        <w:color w:val="000000"/>
      </w:rPr>
      <w:tblPr/>
      <w:tcPr>
        <w:tcBorders>
          <w:top w:val="nil"/>
          <w:left w:val="nil"/>
          <w:bottom w:val="nil"/>
          <w:right w:val="nil"/>
        </w:tcBorders>
        <w:shd w:val="clear" w:color="auto" w:fill="FFFFFF"/>
      </w:tcPr>
    </w:tblStylePr>
    <w:tblStylePr w:type="lastCol">
      <w:pPr>
        <w:ind w:left="0" w:right="0"/>
      </w:pPr>
      <w:rPr>
        <w:rFonts w:cs="Times New Roman"/>
        <w:color w:val="000000"/>
      </w:rPr>
      <w:tblPr/>
      <w:tcPr>
        <w:tcBorders>
          <w:top w:val="nil"/>
          <w:left w:val="nil"/>
          <w:bottom w:val="nil"/>
          <w:right w:val="nil"/>
        </w:tcBorders>
        <w:shd w:val="clear" w:color="auto" w:fill="FDE9D9"/>
      </w:tcPr>
    </w:tblStylePr>
    <w:tblStylePr w:type="band1Vert">
      <w:pPr>
        <w:ind w:left="0" w:right="0"/>
      </w:pPr>
      <w:rPr>
        <w:rFonts w:cs="Times New Roman"/>
      </w:rPr>
      <w:tblPr/>
      <w:tcPr>
        <w:shd w:val="clear" w:color="auto" w:fill="FBCAA2"/>
      </w:tcPr>
    </w:tblStylePr>
    <w:tblStylePr w:type="band1Horz">
      <w:pPr>
        <w:ind w:left="0" w:right="0"/>
      </w:pPr>
      <w:rPr>
        <w:rFonts w:cs="Times New Roman"/>
      </w:rPr>
      <w:tblPr/>
      <w:tcPr>
        <w:shd w:val="clear" w:color="auto" w:fill="FBCAA2"/>
      </w:tcPr>
    </w:tblStylePr>
    <w:tblStylePr w:type="nwCell">
      <w:pPr>
        <w:ind w:left="0" w:right="0"/>
      </w:pPr>
      <w:rPr>
        <w:rFonts w:cs="Times New Roman"/>
      </w:rPr>
      <w:tblPr/>
      <w:tcPr>
        <w:shd w:val="clear" w:color="auto" w:fill="FFFFFF"/>
      </w:tcPr>
    </w:tblStylePr>
  </w:style>
  <w:style w:type="table" w:styleId="MediumGrid3">
    <w:name w:val="Medium Grid 3"/>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C0C0C0"/>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000000"/>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000000"/>
      </w:tcPr>
    </w:tblStylePr>
    <w:tblStylePr w:type="firstCol">
      <w:pPr>
        <w:ind w:left="0" w:right="0"/>
      </w:pPr>
      <w:rPr>
        <w:rFonts w:cs="Times New Roman"/>
        <w:b/>
        <w:bCs/>
        <w:color w:val="FFFFFF"/>
      </w:rPr>
      <w:tblPr/>
      <w:tcPr>
        <w:tcBorders>
          <w:left w:val="single" w:sz="8" w:space="0" w:color="FFFFFF"/>
          <w:right w:val="nil"/>
        </w:tcBorders>
        <w:shd w:val="clear" w:color="auto" w:fill="000000"/>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000000"/>
      </w:tcPr>
    </w:tblStylePr>
    <w:tblStylePr w:type="band1Vert">
      <w:pPr>
        <w:ind w:left="0" w:right="0"/>
      </w:pPr>
      <w:rPr>
        <w:rFonts w:cs="Times New Roman"/>
      </w:rPr>
      <w:tblPr/>
      <w:tcPr>
        <w:tcBorders>
          <w:top w:val="single" w:sz="8" w:space="0" w:color="FFFFFF"/>
          <w:left w:val="single" w:sz="8" w:space="0" w:color="FFFFFF"/>
          <w:bottom w:val="single" w:sz="8" w:space="0" w:color="FFFFFF"/>
          <w:right w:val="nil"/>
        </w:tcBorders>
        <w:shd w:val="clear" w:color="auto" w:fill="808080"/>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808080"/>
      </w:tcPr>
    </w:tblStylePr>
  </w:style>
  <w:style w:type="table" w:styleId="MediumGrid3-Accent1">
    <w:name w:val="Medium Grid 3 Accent 1"/>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D3DFEE"/>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4F81BD"/>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4F81BD"/>
      </w:tcPr>
    </w:tblStylePr>
    <w:tblStylePr w:type="firstCol">
      <w:pPr>
        <w:ind w:left="0" w:right="0"/>
      </w:pPr>
      <w:rPr>
        <w:rFonts w:cs="Times New Roman"/>
        <w:b/>
        <w:bCs/>
        <w:color w:val="FFFFFF"/>
      </w:rPr>
      <w:tblPr/>
      <w:tcPr>
        <w:tcBorders>
          <w:left w:val="single" w:sz="8" w:space="0" w:color="FFFFFF"/>
          <w:right w:val="nil"/>
        </w:tcBorders>
        <w:shd w:val="clear" w:color="auto" w:fill="4F81BD"/>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4F81BD"/>
      </w:tcPr>
    </w:tblStylePr>
    <w:tblStylePr w:type="band1Vert">
      <w:pPr>
        <w:ind w:left="0" w:right="0"/>
      </w:pPr>
      <w:rPr>
        <w:rFonts w:cs="Times New Roman"/>
      </w:rPr>
      <w:tblPr/>
      <w:tcPr>
        <w:tcBorders>
          <w:top w:val="single" w:sz="8" w:space="0" w:color="FFFFFF"/>
          <w:left w:val="single" w:sz="8" w:space="0" w:color="FFFFFF"/>
          <w:bottom w:val="single" w:sz="8" w:space="0" w:color="FFFFFF"/>
          <w:right w:val="nil"/>
        </w:tcBorders>
        <w:shd w:val="clear" w:color="auto" w:fill="A7BFDE"/>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A7BFDE"/>
      </w:tcPr>
    </w:tblStylePr>
  </w:style>
  <w:style w:type="table" w:styleId="MediumGrid3-Accent2">
    <w:name w:val="Medium Grid 3 Accent 2"/>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EFD3D2"/>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C0504D"/>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C0504D"/>
      </w:tcPr>
    </w:tblStylePr>
    <w:tblStylePr w:type="firstCol">
      <w:pPr>
        <w:ind w:left="0" w:right="0"/>
      </w:pPr>
      <w:rPr>
        <w:rFonts w:cs="Times New Roman"/>
        <w:b/>
        <w:bCs/>
        <w:color w:val="FFFFFF"/>
      </w:rPr>
      <w:tblPr/>
      <w:tcPr>
        <w:tcBorders>
          <w:left w:val="single" w:sz="8" w:space="0" w:color="FFFFFF"/>
          <w:right w:val="nil"/>
        </w:tcBorders>
        <w:shd w:val="clear" w:color="auto" w:fill="C0504D"/>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C0504D"/>
      </w:tcPr>
    </w:tblStylePr>
    <w:tblStylePr w:type="band1Vert">
      <w:pPr>
        <w:ind w:left="0" w:right="0"/>
      </w:pPr>
      <w:rPr>
        <w:rFonts w:cs="Times New Roman"/>
      </w:rPr>
      <w:tblPr/>
      <w:tcPr>
        <w:tcBorders>
          <w:top w:val="single" w:sz="8" w:space="0" w:color="FFFFFF"/>
          <w:left w:val="single" w:sz="8" w:space="0" w:color="FFFFFF"/>
          <w:bottom w:val="single" w:sz="8" w:space="0" w:color="FFFFFF"/>
          <w:right w:val="nil"/>
        </w:tcBorders>
        <w:shd w:val="clear" w:color="auto" w:fill="DFA7A6"/>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DFA7A6"/>
      </w:tcPr>
    </w:tblStylePr>
  </w:style>
  <w:style w:type="table" w:styleId="MediumGrid3-Accent3">
    <w:name w:val="Medium Grid 3 Accent 3"/>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E6EED5"/>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9BBB59"/>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9BBB59"/>
      </w:tcPr>
    </w:tblStylePr>
    <w:tblStylePr w:type="firstCol">
      <w:pPr>
        <w:ind w:left="0" w:right="0"/>
      </w:pPr>
      <w:rPr>
        <w:rFonts w:cs="Times New Roman"/>
        <w:b/>
        <w:bCs/>
        <w:color w:val="FFFFFF"/>
      </w:rPr>
      <w:tblPr/>
      <w:tcPr>
        <w:tcBorders>
          <w:left w:val="single" w:sz="8" w:space="0" w:color="FFFFFF"/>
          <w:right w:val="nil"/>
        </w:tcBorders>
        <w:shd w:val="clear" w:color="auto" w:fill="9BBB59"/>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9BBB59"/>
      </w:tcPr>
    </w:tblStylePr>
    <w:tblStylePr w:type="band1Vert">
      <w:pPr>
        <w:ind w:left="0" w:right="0"/>
      </w:pPr>
      <w:rPr>
        <w:rFonts w:cs="Times New Roman"/>
      </w:rPr>
      <w:tblPr/>
      <w:tcPr>
        <w:tcBorders>
          <w:top w:val="single" w:sz="8" w:space="0" w:color="FFFFFF"/>
          <w:left w:val="single" w:sz="8" w:space="0" w:color="FFFFFF"/>
          <w:bottom w:val="single" w:sz="8" w:space="0" w:color="FFFFFF"/>
          <w:right w:val="nil"/>
        </w:tcBorders>
        <w:shd w:val="clear" w:color="auto" w:fill="CDDDAC"/>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CDDDAC"/>
      </w:tcPr>
    </w:tblStylePr>
  </w:style>
  <w:style w:type="table" w:styleId="MediumGrid3-Accent4">
    <w:name w:val="Medium Grid 3 Accent 4"/>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DFD8E8"/>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8064A2"/>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8064A2"/>
      </w:tcPr>
    </w:tblStylePr>
    <w:tblStylePr w:type="firstCol">
      <w:pPr>
        <w:ind w:left="0" w:right="0"/>
      </w:pPr>
      <w:rPr>
        <w:rFonts w:cs="Times New Roman"/>
        <w:b/>
        <w:bCs/>
        <w:color w:val="FFFFFF"/>
      </w:rPr>
      <w:tblPr/>
      <w:tcPr>
        <w:tcBorders>
          <w:left w:val="single" w:sz="8" w:space="0" w:color="FFFFFF"/>
          <w:right w:val="nil"/>
        </w:tcBorders>
        <w:shd w:val="clear" w:color="auto" w:fill="8064A2"/>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8064A2"/>
      </w:tcPr>
    </w:tblStylePr>
    <w:tblStylePr w:type="band1Vert">
      <w:pPr>
        <w:ind w:left="0" w:right="0"/>
      </w:pPr>
      <w:rPr>
        <w:rFonts w:cs="Times New Roman"/>
      </w:rPr>
      <w:tblPr/>
      <w:tcPr>
        <w:tcBorders>
          <w:top w:val="single" w:sz="8" w:space="0" w:color="FFFFFF"/>
          <w:left w:val="single" w:sz="8" w:space="0" w:color="FFFFFF"/>
          <w:bottom w:val="single" w:sz="8" w:space="0" w:color="FFFFFF"/>
          <w:right w:val="nil"/>
        </w:tcBorders>
        <w:shd w:val="clear" w:color="auto" w:fill="BFB1D0"/>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BFB1D0"/>
      </w:tcPr>
    </w:tblStylePr>
  </w:style>
  <w:style w:type="table" w:styleId="MediumGrid3-Accent5">
    <w:name w:val="Medium Grid 3 Accent 5"/>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D2EAF1"/>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4BACC6"/>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4BACC6"/>
      </w:tcPr>
    </w:tblStylePr>
    <w:tblStylePr w:type="firstCol">
      <w:pPr>
        <w:ind w:left="0" w:right="0"/>
      </w:pPr>
      <w:rPr>
        <w:rFonts w:cs="Times New Roman"/>
        <w:b/>
        <w:bCs/>
        <w:color w:val="FFFFFF"/>
      </w:rPr>
      <w:tblPr/>
      <w:tcPr>
        <w:tcBorders>
          <w:left w:val="single" w:sz="8" w:space="0" w:color="FFFFFF"/>
          <w:right w:val="nil"/>
        </w:tcBorders>
        <w:shd w:val="clear" w:color="auto" w:fill="4BACC6"/>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4BACC6"/>
      </w:tcPr>
    </w:tblStylePr>
    <w:tblStylePr w:type="band1Vert">
      <w:pPr>
        <w:ind w:left="0" w:right="0"/>
      </w:pPr>
      <w:rPr>
        <w:rFonts w:cs="Times New Roman"/>
      </w:rPr>
      <w:tblPr/>
      <w:tcPr>
        <w:tcBorders>
          <w:top w:val="single" w:sz="8" w:space="0" w:color="FFFFFF"/>
          <w:left w:val="single" w:sz="8" w:space="0" w:color="FFFFFF"/>
          <w:bottom w:val="single" w:sz="8" w:space="0" w:color="FFFFFF"/>
          <w:right w:val="nil"/>
        </w:tcBorders>
        <w:shd w:val="clear" w:color="auto" w:fill="A5D5E2"/>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A5D5E2"/>
      </w:tcPr>
    </w:tblStylePr>
  </w:style>
  <w:style w:type="table" w:styleId="MediumGrid3-Accent6">
    <w:name w:val="Medium Grid 3 Accent 6"/>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tblBorders>
      <w:tblCellMar>
        <w:top w:w="3" w:type="dxa"/>
        <w:bottom w:w="3" w:type="dxa"/>
      </w:tblCellMar>
    </w:tblPr>
    <w:tcPr>
      <w:shd w:val="clear" w:color="000000" w:fill="FDE4D0"/>
    </w:tcPr>
    <w:tblStylePr w:type="firstRow">
      <w:pPr>
        <w:ind w:left="0" w:right="0"/>
      </w:pPr>
      <w:rPr>
        <w:rFonts w:cs="Times New Roman"/>
        <w:b/>
        <w:bCs/>
        <w:color w:val="FFFFFF"/>
      </w:rPr>
      <w:tblPr/>
      <w:tcPr>
        <w:tcBorders>
          <w:top w:val="single" w:sz="8" w:space="0" w:color="FFFFFF"/>
          <w:left w:val="single" w:sz="8" w:space="0" w:color="FFFFFF"/>
          <w:bottom w:val="single" w:sz="24" w:space="0" w:color="FFFFFF"/>
          <w:right w:val="single" w:sz="8" w:space="0" w:color="FFFFFF"/>
        </w:tcBorders>
        <w:shd w:val="clear" w:color="auto" w:fill="F79646"/>
      </w:tcPr>
    </w:tblStylePr>
    <w:tblStylePr w:type="lastRow">
      <w:pPr>
        <w:ind w:left="0" w:right="0"/>
      </w:pPr>
      <w:rPr>
        <w:rFonts w:cs="Times New Roman"/>
        <w:b/>
        <w:bCs/>
        <w:color w:val="FFFFFF"/>
      </w:rPr>
      <w:tblPr/>
      <w:tcPr>
        <w:tcBorders>
          <w:top w:val="single" w:sz="24" w:space="0" w:color="FFFFFF"/>
          <w:left w:val="single" w:sz="8" w:space="0" w:color="FFFFFF"/>
          <w:bottom w:val="single" w:sz="8" w:space="0" w:color="FFFFFF"/>
          <w:right w:val="single" w:sz="8" w:space="0" w:color="FFFFFF"/>
        </w:tcBorders>
        <w:shd w:val="clear" w:color="auto" w:fill="F79646"/>
      </w:tcPr>
    </w:tblStylePr>
    <w:tblStylePr w:type="firstCol">
      <w:pPr>
        <w:ind w:left="0" w:right="0"/>
      </w:pPr>
      <w:rPr>
        <w:rFonts w:cs="Times New Roman"/>
        <w:b/>
        <w:bCs/>
        <w:color w:val="FFFFFF"/>
      </w:rPr>
      <w:tblPr/>
      <w:tcPr>
        <w:tcBorders>
          <w:left w:val="single" w:sz="8" w:space="0" w:color="FFFFFF"/>
          <w:right w:val="nil"/>
        </w:tcBorders>
        <w:shd w:val="clear" w:color="auto" w:fill="F79646"/>
      </w:tcPr>
    </w:tblStylePr>
    <w:tblStylePr w:type="lastCol">
      <w:pPr>
        <w:ind w:left="0" w:right="0"/>
      </w:pPr>
      <w:rPr>
        <w:rFonts w:cs="Times New Roman"/>
        <w:b/>
        <w:bCs/>
        <w:color w:val="FFFFFF"/>
      </w:rPr>
      <w:tblPr/>
      <w:tcPr>
        <w:tcBorders>
          <w:top w:val="nil"/>
          <w:left w:val="single" w:sz="24" w:space="0" w:color="FFFFFF"/>
          <w:bottom w:val="nil"/>
          <w:right w:val="nil"/>
        </w:tcBorders>
        <w:shd w:val="clear" w:color="auto" w:fill="F79646"/>
      </w:tcPr>
    </w:tblStylePr>
    <w:tblStylePr w:type="band1Vert">
      <w:pPr>
        <w:ind w:left="0" w:right="0"/>
      </w:pPr>
      <w:rPr>
        <w:rFonts w:cs="Times New Roman"/>
      </w:rPr>
      <w:tblPr/>
      <w:tcPr>
        <w:tcBorders>
          <w:top w:val="single" w:sz="8" w:space="0" w:color="FFFFFF"/>
          <w:left w:val="single" w:sz="8" w:space="0" w:color="FFFFFF"/>
          <w:bottom w:val="single" w:sz="8" w:space="0" w:color="FFFFFF"/>
          <w:right w:val="nil"/>
        </w:tcBorders>
        <w:shd w:val="clear" w:color="auto" w:fill="FBCAA2"/>
      </w:tcPr>
    </w:tblStylePr>
    <w:tblStylePr w:type="band1Horz">
      <w:pPr>
        <w:ind w:left="0" w:right="0"/>
      </w:pPr>
      <w:rPr>
        <w:rFonts w:cs="Times New Roman"/>
      </w:rPr>
      <w:tblPr/>
      <w:tcPr>
        <w:tcBorders>
          <w:top w:val="single" w:sz="8" w:space="0" w:color="FFFFFF"/>
          <w:left w:val="single" w:sz="8" w:space="0" w:color="FFFFFF"/>
          <w:bottom w:val="single" w:sz="8" w:space="0" w:color="FFFFFF"/>
          <w:right w:val="single" w:sz="8" w:space="0" w:color="FFFFFF"/>
        </w:tcBorders>
        <w:shd w:val="clear" w:color="auto" w:fill="FBCAA2"/>
      </w:tcPr>
    </w:tblStylePr>
  </w:style>
  <w:style w:type="table" w:styleId="MediumList1">
    <w:name w:val="Medium List 1"/>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Borders>
        <w:top w:val="single" w:sz="8" w:space="0" w:color="000000"/>
        <w:bottom w:val="single" w:sz="8" w:space="0" w:color="000000"/>
      </w:tblBorders>
      <w:tblCellMar>
        <w:top w:w="3" w:type="dxa"/>
        <w:bottom w:w="3" w:type="dxa"/>
      </w:tblCellMar>
    </w:tblPr>
    <w:tblStylePr w:type="firstRow">
      <w:pPr>
        <w:ind w:left="0" w:right="0"/>
      </w:pPr>
      <w:rPr>
        <w:rFonts w:cs="Times New Roman"/>
      </w:rPr>
      <w:tblPr/>
      <w:tcPr>
        <w:tcBorders>
          <w:top w:val="nil"/>
          <w:bottom w:val="single" w:sz="8" w:space="0" w:color="000000"/>
        </w:tcBorders>
      </w:tcPr>
    </w:tblStylePr>
    <w:tblStylePr w:type="lastRow">
      <w:pPr>
        <w:ind w:left="0" w:right="0"/>
      </w:pPr>
      <w:rPr>
        <w:rFonts w:cs="Times New Roman"/>
        <w:b/>
        <w:bCs/>
        <w:color w:val="1F497D"/>
      </w:rPr>
      <w:tblPr/>
      <w:tcPr>
        <w:tcBorders>
          <w:top w:val="single" w:sz="8" w:space="0" w:color="000000"/>
          <w:bottom w:val="single" w:sz="8" w:space="0" w:color="000000"/>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000000"/>
          <w:bottom w:val="single" w:sz="8" w:space="0" w:color="000000"/>
        </w:tcBorders>
      </w:tcPr>
    </w:tblStylePr>
    <w:tblStylePr w:type="band1Vert">
      <w:pPr>
        <w:ind w:left="0" w:right="0"/>
      </w:pPr>
      <w:rPr>
        <w:rFonts w:cs="Times New Roman"/>
      </w:rPr>
      <w:tblPr/>
      <w:tcPr>
        <w:shd w:val="clear" w:color="auto" w:fill="C0C0C0"/>
      </w:tcPr>
    </w:tblStylePr>
    <w:tblStylePr w:type="band1Horz">
      <w:pPr>
        <w:ind w:left="0" w:right="0"/>
      </w:pPr>
      <w:rPr>
        <w:rFonts w:cs="Times New Roman"/>
      </w:rPr>
      <w:tblPr/>
      <w:tcPr>
        <w:shd w:val="clear" w:color="auto" w:fill="C0C0C0"/>
      </w:tcPr>
    </w:tblStylePr>
  </w:style>
  <w:style w:type="table" w:styleId="MediumList1-Accent1">
    <w:name w:val="Medium List 1 Accent 1"/>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Borders>
        <w:top w:val="single" w:sz="8" w:space="0" w:color="4F81BD"/>
        <w:bottom w:val="single" w:sz="8" w:space="0" w:color="4F81BD"/>
      </w:tblBorders>
      <w:tblCellMar>
        <w:top w:w="3" w:type="dxa"/>
        <w:bottom w:w="3" w:type="dxa"/>
      </w:tblCellMar>
    </w:tblPr>
    <w:tblStylePr w:type="firstRow">
      <w:pPr>
        <w:ind w:left="0" w:right="0"/>
      </w:pPr>
      <w:rPr>
        <w:rFonts w:cs="Times New Roman"/>
      </w:rPr>
      <w:tblPr/>
      <w:tcPr>
        <w:tcBorders>
          <w:top w:val="nil"/>
          <w:bottom w:val="single" w:sz="8" w:space="0" w:color="4F81BD"/>
        </w:tcBorders>
      </w:tcPr>
    </w:tblStylePr>
    <w:tblStylePr w:type="lastRow">
      <w:pPr>
        <w:ind w:left="0" w:right="0"/>
      </w:pPr>
      <w:rPr>
        <w:rFonts w:cs="Times New Roman"/>
        <w:b/>
        <w:bCs/>
        <w:color w:val="1F497D"/>
      </w:rPr>
      <w:tblPr/>
      <w:tcPr>
        <w:tcBorders>
          <w:top w:val="single" w:sz="8" w:space="0" w:color="4F81BD"/>
          <w:bottom w:val="single" w:sz="8" w:space="0" w:color="4F81B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F81BD"/>
          <w:bottom w:val="single" w:sz="8" w:space="0" w:color="4F81BD"/>
        </w:tcBorders>
      </w:tcPr>
    </w:tblStylePr>
    <w:tblStylePr w:type="band1Vert">
      <w:pPr>
        <w:ind w:left="0" w:right="0"/>
      </w:pPr>
      <w:rPr>
        <w:rFonts w:cs="Times New Roman"/>
      </w:rPr>
      <w:tblPr/>
      <w:tcPr>
        <w:shd w:val="clear" w:color="auto" w:fill="D3DFEE"/>
      </w:tcPr>
    </w:tblStylePr>
    <w:tblStylePr w:type="band1Horz">
      <w:pPr>
        <w:ind w:left="0" w:right="0"/>
      </w:pPr>
      <w:rPr>
        <w:rFonts w:cs="Times New Roman"/>
      </w:rPr>
      <w:tblPr/>
      <w:tcPr>
        <w:shd w:val="clear" w:color="auto" w:fill="D3DFEE"/>
      </w:tcPr>
    </w:tblStylePr>
  </w:style>
  <w:style w:type="table" w:styleId="MediumList1-Accent2">
    <w:name w:val="Medium List 1 Accent 2"/>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Borders>
        <w:top w:val="single" w:sz="8" w:space="0" w:color="C0504D"/>
        <w:bottom w:val="single" w:sz="8" w:space="0" w:color="C0504D"/>
      </w:tblBorders>
      <w:tblCellMar>
        <w:top w:w="3" w:type="dxa"/>
        <w:bottom w:w="3" w:type="dxa"/>
      </w:tblCellMar>
    </w:tblPr>
    <w:tblStylePr w:type="firstRow">
      <w:pPr>
        <w:ind w:left="0" w:right="0"/>
      </w:pPr>
      <w:rPr>
        <w:rFonts w:cs="Times New Roman"/>
      </w:rPr>
      <w:tblPr/>
      <w:tcPr>
        <w:tcBorders>
          <w:top w:val="nil"/>
          <w:bottom w:val="single" w:sz="8" w:space="0" w:color="C0504D"/>
        </w:tcBorders>
      </w:tcPr>
    </w:tblStylePr>
    <w:tblStylePr w:type="lastRow">
      <w:pPr>
        <w:ind w:left="0" w:right="0"/>
      </w:pPr>
      <w:rPr>
        <w:rFonts w:cs="Times New Roman"/>
        <w:b/>
        <w:bCs/>
        <w:color w:val="1F497D"/>
      </w:rPr>
      <w:tblPr/>
      <w:tcPr>
        <w:tcBorders>
          <w:top w:val="single" w:sz="8" w:space="0" w:color="C0504D"/>
          <w:bottom w:val="single" w:sz="8" w:space="0" w:color="C0504D"/>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C0504D"/>
          <w:bottom w:val="single" w:sz="8" w:space="0" w:color="C0504D"/>
        </w:tcBorders>
      </w:tcPr>
    </w:tblStylePr>
    <w:tblStylePr w:type="band1Vert">
      <w:pPr>
        <w:ind w:left="0" w:right="0"/>
      </w:pPr>
      <w:rPr>
        <w:rFonts w:cs="Times New Roman"/>
      </w:rPr>
      <w:tblPr/>
      <w:tcPr>
        <w:shd w:val="clear" w:color="auto" w:fill="EFD3D2"/>
      </w:tcPr>
    </w:tblStylePr>
    <w:tblStylePr w:type="band1Horz">
      <w:pPr>
        <w:ind w:left="0" w:right="0"/>
      </w:pPr>
      <w:rPr>
        <w:rFonts w:cs="Times New Roman"/>
      </w:rPr>
      <w:tblPr/>
      <w:tcPr>
        <w:shd w:val="clear" w:color="auto" w:fill="EFD3D2"/>
      </w:tcPr>
    </w:tblStylePr>
  </w:style>
  <w:style w:type="table" w:styleId="MediumList1-Accent3">
    <w:name w:val="Medium List 1 Accent 3"/>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Borders>
        <w:top w:val="single" w:sz="8" w:space="0" w:color="9BBB59"/>
        <w:bottom w:val="single" w:sz="8" w:space="0" w:color="9BBB59"/>
      </w:tblBorders>
      <w:tblCellMar>
        <w:top w:w="3" w:type="dxa"/>
        <w:bottom w:w="3" w:type="dxa"/>
      </w:tblCellMar>
    </w:tblPr>
    <w:tblStylePr w:type="firstRow">
      <w:pPr>
        <w:ind w:left="0" w:right="0"/>
      </w:pPr>
      <w:rPr>
        <w:rFonts w:cs="Times New Roman"/>
      </w:rPr>
      <w:tblPr/>
      <w:tcPr>
        <w:tcBorders>
          <w:top w:val="nil"/>
          <w:bottom w:val="single" w:sz="8" w:space="0" w:color="9BBB59"/>
        </w:tcBorders>
      </w:tcPr>
    </w:tblStylePr>
    <w:tblStylePr w:type="lastRow">
      <w:pPr>
        <w:ind w:left="0" w:right="0"/>
      </w:pPr>
      <w:rPr>
        <w:rFonts w:cs="Times New Roman"/>
        <w:b/>
        <w:bCs/>
        <w:color w:val="1F497D"/>
      </w:rPr>
      <w:tblPr/>
      <w:tcPr>
        <w:tcBorders>
          <w:top w:val="single" w:sz="8" w:space="0" w:color="9BBB59"/>
          <w:bottom w:val="single" w:sz="8" w:space="0" w:color="9BBB59"/>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9BBB59"/>
          <w:bottom w:val="single" w:sz="8" w:space="0" w:color="9BBB59"/>
        </w:tcBorders>
      </w:tcPr>
    </w:tblStylePr>
    <w:tblStylePr w:type="band1Vert">
      <w:pPr>
        <w:ind w:left="0" w:right="0"/>
      </w:pPr>
      <w:rPr>
        <w:rFonts w:cs="Times New Roman"/>
      </w:rPr>
      <w:tblPr/>
      <w:tcPr>
        <w:shd w:val="clear" w:color="auto" w:fill="E6EED5"/>
      </w:tcPr>
    </w:tblStylePr>
    <w:tblStylePr w:type="band1Horz">
      <w:pPr>
        <w:ind w:left="0" w:right="0"/>
      </w:pPr>
      <w:rPr>
        <w:rFonts w:cs="Times New Roman"/>
      </w:rPr>
      <w:tblPr/>
      <w:tcPr>
        <w:shd w:val="clear" w:color="auto" w:fill="E6EED5"/>
      </w:tcPr>
    </w:tblStylePr>
  </w:style>
  <w:style w:type="table" w:styleId="MediumList1-Accent4">
    <w:name w:val="Medium List 1 Accent 4"/>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Borders>
        <w:top w:val="single" w:sz="8" w:space="0" w:color="8064A2"/>
        <w:bottom w:val="single" w:sz="8" w:space="0" w:color="8064A2"/>
      </w:tblBorders>
      <w:tblCellMar>
        <w:top w:w="3" w:type="dxa"/>
        <w:bottom w:w="3" w:type="dxa"/>
      </w:tblCellMar>
    </w:tblPr>
    <w:tblStylePr w:type="firstRow">
      <w:pPr>
        <w:ind w:left="0" w:right="0"/>
      </w:pPr>
      <w:rPr>
        <w:rFonts w:cs="Times New Roman"/>
      </w:rPr>
      <w:tblPr/>
      <w:tcPr>
        <w:tcBorders>
          <w:top w:val="nil"/>
          <w:bottom w:val="single" w:sz="8" w:space="0" w:color="8064A2"/>
        </w:tcBorders>
      </w:tcPr>
    </w:tblStylePr>
    <w:tblStylePr w:type="lastRow">
      <w:pPr>
        <w:ind w:left="0" w:right="0"/>
      </w:pPr>
      <w:rPr>
        <w:rFonts w:cs="Times New Roman"/>
        <w:b/>
        <w:bCs/>
        <w:color w:val="1F497D"/>
      </w:rPr>
      <w:tblPr/>
      <w:tcPr>
        <w:tcBorders>
          <w:top w:val="single" w:sz="8" w:space="0" w:color="8064A2"/>
          <w:bottom w:val="single" w:sz="8" w:space="0" w:color="8064A2"/>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8064A2"/>
          <w:bottom w:val="single" w:sz="8" w:space="0" w:color="8064A2"/>
        </w:tcBorders>
      </w:tcPr>
    </w:tblStylePr>
    <w:tblStylePr w:type="band1Vert">
      <w:pPr>
        <w:ind w:left="0" w:right="0"/>
      </w:pPr>
      <w:rPr>
        <w:rFonts w:cs="Times New Roman"/>
      </w:rPr>
      <w:tblPr/>
      <w:tcPr>
        <w:shd w:val="clear" w:color="auto" w:fill="DFD8E8"/>
      </w:tcPr>
    </w:tblStylePr>
    <w:tblStylePr w:type="band1Horz">
      <w:pPr>
        <w:ind w:left="0" w:right="0"/>
      </w:pPr>
      <w:rPr>
        <w:rFonts w:cs="Times New Roman"/>
      </w:rPr>
      <w:tblPr/>
      <w:tcPr>
        <w:shd w:val="clear" w:color="auto" w:fill="DFD8E8"/>
      </w:tcPr>
    </w:tblStylePr>
  </w:style>
  <w:style w:type="table" w:styleId="MediumList1-Accent5">
    <w:name w:val="Medium List 1 Accent 5"/>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Borders>
        <w:top w:val="single" w:sz="8" w:space="0" w:color="4BACC6"/>
        <w:bottom w:val="single" w:sz="8" w:space="0" w:color="4BACC6"/>
      </w:tblBorders>
      <w:tblCellMar>
        <w:top w:w="3" w:type="dxa"/>
        <w:bottom w:w="3" w:type="dxa"/>
      </w:tblCellMar>
    </w:tblPr>
    <w:tblStylePr w:type="firstRow">
      <w:pPr>
        <w:ind w:left="0" w:right="0"/>
      </w:pPr>
      <w:rPr>
        <w:rFonts w:cs="Times New Roman"/>
      </w:rPr>
      <w:tblPr/>
      <w:tcPr>
        <w:tcBorders>
          <w:top w:val="nil"/>
          <w:bottom w:val="single" w:sz="8" w:space="0" w:color="4BACC6"/>
        </w:tcBorders>
      </w:tcPr>
    </w:tblStylePr>
    <w:tblStylePr w:type="lastRow">
      <w:pPr>
        <w:ind w:left="0" w:right="0"/>
      </w:pPr>
      <w:rPr>
        <w:rFonts w:cs="Times New Roman"/>
        <w:b/>
        <w:bCs/>
        <w:color w:val="1F497D"/>
      </w:rPr>
      <w:tblPr/>
      <w:tcPr>
        <w:tcBorders>
          <w:top w:val="single" w:sz="8" w:space="0" w:color="4BACC6"/>
          <w:bottom w:val="single" w:sz="8" w:space="0" w:color="4BACC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4BACC6"/>
          <w:bottom w:val="single" w:sz="8" w:space="0" w:color="4BACC6"/>
        </w:tcBorders>
      </w:tcPr>
    </w:tblStylePr>
    <w:tblStylePr w:type="band1Vert">
      <w:pPr>
        <w:ind w:left="0" w:right="0"/>
      </w:pPr>
      <w:rPr>
        <w:rFonts w:cs="Times New Roman"/>
      </w:rPr>
      <w:tblPr/>
      <w:tcPr>
        <w:shd w:val="clear" w:color="auto" w:fill="D2EAF1"/>
      </w:tcPr>
    </w:tblStylePr>
    <w:tblStylePr w:type="band1Horz">
      <w:pPr>
        <w:ind w:left="0" w:right="0"/>
      </w:pPr>
      <w:rPr>
        <w:rFonts w:cs="Times New Roman"/>
      </w:rPr>
      <w:tblPr/>
      <w:tcPr>
        <w:shd w:val="clear" w:color="auto" w:fill="D2EAF1"/>
      </w:tcPr>
    </w:tblStylePr>
  </w:style>
  <w:style w:type="table" w:styleId="MediumList1-Accent6">
    <w:name w:val="Medium List 1 Accent 6"/>
    <w:basedOn w:val="TableNormal"/>
    <w:uiPriority w:val="99"/>
    <w:rsid w:val="00B835E1"/>
    <w:pPr>
      <w:adjustRightInd w:val="0"/>
    </w:pPr>
    <w:rPr>
      <w:rFonts w:ascii="Arial" w:eastAsia="Times New Roman" w:hAnsi="Arial" w:cs="Times New Roman"/>
      <w:color w:val="000000"/>
      <w:sz w:val="20"/>
      <w:szCs w:val="20"/>
    </w:rPr>
    <w:tblPr>
      <w:tblStyleRowBandSize w:val="1"/>
      <w:tblStyleColBandSize w:val="1"/>
      <w:tblBorders>
        <w:top w:val="single" w:sz="8" w:space="0" w:color="F79646"/>
        <w:bottom w:val="single" w:sz="8" w:space="0" w:color="F79646"/>
      </w:tblBorders>
      <w:tblCellMar>
        <w:top w:w="3" w:type="dxa"/>
        <w:bottom w:w="3" w:type="dxa"/>
      </w:tblCellMar>
    </w:tblPr>
    <w:tblStylePr w:type="firstRow">
      <w:pPr>
        <w:ind w:left="0" w:right="0"/>
      </w:pPr>
      <w:rPr>
        <w:rFonts w:cs="Times New Roman"/>
      </w:rPr>
      <w:tblPr/>
      <w:tcPr>
        <w:tcBorders>
          <w:top w:val="nil"/>
          <w:bottom w:val="single" w:sz="8" w:space="0" w:color="F79646"/>
        </w:tcBorders>
      </w:tcPr>
    </w:tblStylePr>
    <w:tblStylePr w:type="lastRow">
      <w:pPr>
        <w:ind w:left="0" w:right="0"/>
      </w:pPr>
      <w:rPr>
        <w:rFonts w:cs="Times New Roman"/>
        <w:b/>
        <w:bCs/>
        <w:color w:val="1F497D"/>
      </w:rPr>
      <w:tblPr/>
      <w:tcPr>
        <w:tcBorders>
          <w:top w:val="single" w:sz="8" w:space="0" w:color="F79646"/>
          <w:bottom w:val="single" w:sz="8" w:space="0" w:color="F79646"/>
        </w:tcBorders>
      </w:tcPr>
    </w:tblStylePr>
    <w:tblStylePr w:type="firstCol">
      <w:pPr>
        <w:ind w:left="0" w:right="0"/>
      </w:pPr>
      <w:rPr>
        <w:rFonts w:cs="Times New Roman"/>
        <w:b/>
        <w:bCs/>
      </w:rPr>
    </w:tblStylePr>
    <w:tblStylePr w:type="lastCol">
      <w:pPr>
        <w:ind w:left="0" w:right="0"/>
      </w:pPr>
      <w:rPr>
        <w:rFonts w:cs="Times New Roman"/>
        <w:b/>
        <w:bCs/>
      </w:rPr>
      <w:tblPr/>
      <w:tcPr>
        <w:tcBorders>
          <w:top w:val="single" w:sz="8" w:space="0" w:color="F79646"/>
          <w:bottom w:val="single" w:sz="8" w:space="0" w:color="F79646"/>
        </w:tcBorders>
      </w:tcPr>
    </w:tblStylePr>
    <w:tblStylePr w:type="band1Vert">
      <w:pPr>
        <w:ind w:left="0" w:right="0"/>
      </w:pPr>
      <w:rPr>
        <w:rFonts w:cs="Times New Roman"/>
      </w:rPr>
      <w:tblPr/>
      <w:tcPr>
        <w:shd w:val="clear" w:color="auto" w:fill="FDE4D0"/>
      </w:tcPr>
    </w:tblStylePr>
    <w:tblStylePr w:type="band1Horz">
      <w:pPr>
        <w:ind w:left="0" w:right="0"/>
      </w:pPr>
      <w:rPr>
        <w:rFonts w:cs="Times New Roman"/>
      </w:rPr>
      <w:tblPr/>
      <w:tcPr>
        <w:shd w:val="clear" w:color="auto" w:fill="FDE4D0"/>
      </w:tcPr>
    </w:tblStylePr>
  </w:style>
  <w:style w:type="table" w:styleId="MediumList2">
    <w:name w:val="Medium List 2"/>
    <w:basedOn w:val="TableNormal"/>
    <w:uiPriority w:val="99"/>
    <w:rsid w:val="00B835E1"/>
    <w:pPr>
      <w:adjustRightInd w:val="0"/>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000000"/>
          <w:right w:val="nil"/>
        </w:tcBorders>
        <w:shd w:val="clear" w:color="auto" w:fill="FFFFFF"/>
      </w:tcPr>
    </w:tblStylePr>
    <w:tblStylePr w:type="lastRow">
      <w:pPr>
        <w:ind w:left="0" w:right="0"/>
      </w:pPr>
      <w:rPr>
        <w:rFonts w:cs="Times New Roman"/>
      </w:rPr>
      <w:tblPr/>
      <w:tcPr>
        <w:tcBorders>
          <w:top w:val="single" w:sz="8" w:space="0" w:color="000000"/>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il"/>
        </w:tcBorders>
        <w:shd w:val="clear" w:color="auto" w:fill="FFFFFF"/>
      </w:tcPr>
    </w:tblStylePr>
    <w:tblStylePr w:type="lastCol">
      <w:pPr>
        <w:ind w:left="0" w:right="0"/>
      </w:pPr>
      <w:rPr>
        <w:rFonts w:cs="Times New Roman"/>
      </w:rPr>
      <w:tblPr/>
      <w:tcPr>
        <w:tcBorders>
          <w:top w:val="nil"/>
          <w:left w:val="single" w:sz="6" w:space="0" w:color="auto"/>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C0C0C0"/>
      </w:tcPr>
    </w:tblStylePr>
    <w:tblStylePr w:type="band1Horz">
      <w:pPr>
        <w:ind w:left="0" w:right="0"/>
      </w:pPr>
      <w:rPr>
        <w:rFonts w:cs="Times New Roman"/>
      </w:rPr>
      <w:tblPr/>
      <w:tcPr>
        <w:tcBorders>
          <w:top w:val="nil"/>
          <w:bottom w:val="nil"/>
        </w:tcBorders>
        <w:shd w:val="clear" w:color="auto" w:fill="C0C0C0"/>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1">
    <w:name w:val="Medium List 2 Accent 1"/>
    <w:basedOn w:val="TableNormal"/>
    <w:uiPriority w:val="99"/>
    <w:rsid w:val="00B835E1"/>
    <w:pPr>
      <w:adjustRightInd w:val="0"/>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4F81BD"/>
          <w:right w:val="nil"/>
        </w:tcBorders>
        <w:shd w:val="clear" w:color="auto" w:fill="FFFFFF"/>
      </w:tcPr>
    </w:tblStylePr>
    <w:tblStylePr w:type="lastRow">
      <w:pPr>
        <w:ind w:left="0" w:right="0"/>
      </w:pPr>
      <w:rPr>
        <w:rFonts w:cs="Times New Roman"/>
      </w:rPr>
      <w:tblPr/>
      <w:tcPr>
        <w:tcBorders>
          <w:top w:val="single" w:sz="8" w:space="0" w:color="4F81BD"/>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il"/>
        </w:tcBorders>
        <w:shd w:val="clear" w:color="auto" w:fill="FFFFFF"/>
      </w:tcPr>
    </w:tblStylePr>
    <w:tblStylePr w:type="lastCol">
      <w:pPr>
        <w:ind w:left="0" w:right="0"/>
      </w:pPr>
      <w:rPr>
        <w:rFonts w:cs="Times New Roman"/>
      </w:rPr>
      <w:tblPr/>
      <w:tcPr>
        <w:tcBorders>
          <w:top w:val="nil"/>
          <w:left w:val="single" w:sz="8" w:space="0" w:color="4F81BD"/>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3DFEE"/>
      </w:tcPr>
    </w:tblStylePr>
    <w:tblStylePr w:type="band1Horz">
      <w:pPr>
        <w:ind w:left="0" w:right="0"/>
      </w:pPr>
      <w:rPr>
        <w:rFonts w:cs="Times New Roman"/>
      </w:rPr>
      <w:tblPr/>
      <w:tcPr>
        <w:tcBorders>
          <w:top w:val="nil"/>
          <w:bottom w:val="nil"/>
        </w:tcBorders>
        <w:shd w:val="clear" w:color="auto" w:fill="D3DFEE"/>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2">
    <w:name w:val="Medium List 2 Accent 2"/>
    <w:basedOn w:val="TableNormal"/>
    <w:uiPriority w:val="99"/>
    <w:rsid w:val="00B835E1"/>
    <w:pPr>
      <w:adjustRightInd w:val="0"/>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C0504D"/>
          <w:right w:val="nil"/>
        </w:tcBorders>
        <w:shd w:val="clear" w:color="auto" w:fill="FFFFFF"/>
      </w:tcPr>
    </w:tblStylePr>
    <w:tblStylePr w:type="lastRow">
      <w:pPr>
        <w:ind w:left="0" w:right="0"/>
      </w:pPr>
      <w:rPr>
        <w:rFonts w:cs="Times New Roman"/>
      </w:rPr>
      <w:tblPr/>
      <w:tcPr>
        <w:tcBorders>
          <w:top w:val="single" w:sz="8" w:space="0" w:color="C0504D"/>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il"/>
        </w:tcBorders>
        <w:shd w:val="clear" w:color="auto" w:fill="FFFFFF"/>
      </w:tcPr>
    </w:tblStylePr>
    <w:tblStylePr w:type="lastCol">
      <w:pPr>
        <w:ind w:left="0" w:right="0"/>
      </w:pPr>
      <w:rPr>
        <w:rFonts w:cs="Times New Roman"/>
      </w:rPr>
      <w:tblPr/>
      <w:tcPr>
        <w:tcBorders>
          <w:top w:val="nil"/>
          <w:left w:val="single" w:sz="8" w:space="0" w:color="C0504D"/>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EFD3D2"/>
      </w:tcPr>
    </w:tblStylePr>
    <w:tblStylePr w:type="band1Horz">
      <w:pPr>
        <w:ind w:left="0" w:right="0"/>
      </w:pPr>
      <w:rPr>
        <w:rFonts w:cs="Times New Roman"/>
      </w:rPr>
      <w:tblPr/>
      <w:tcPr>
        <w:tcBorders>
          <w:top w:val="nil"/>
          <w:bottom w:val="nil"/>
        </w:tcBorders>
        <w:shd w:val="clear" w:color="auto" w:fill="EFD3D2"/>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3">
    <w:name w:val="Medium List 2 Accent 3"/>
    <w:basedOn w:val="TableNormal"/>
    <w:uiPriority w:val="99"/>
    <w:rsid w:val="00B835E1"/>
    <w:pPr>
      <w:adjustRightInd w:val="0"/>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9BBB59"/>
          <w:right w:val="nil"/>
        </w:tcBorders>
        <w:shd w:val="clear" w:color="auto" w:fill="FFFFFF"/>
      </w:tcPr>
    </w:tblStylePr>
    <w:tblStylePr w:type="lastRow">
      <w:pPr>
        <w:ind w:left="0" w:right="0"/>
      </w:pPr>
      <w:rPr>
        <w:rFonts w:cs="Times New Roman"/>
      </w:rPr>
      <w:tblPr/>
      <w:tcPr>
        <w:tcBorders>
          <w:top w:val="single" w:sz="8" w:space="0" w:color="9BBB59"/>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il"/>
        </w:tcBorders>
        <w:shd w:val="clear" w:color="auto" w:fill="FFFFFF"/>
      </w:tcPr>
    </w:tblStylePr>
    <w:tblStylePr w:type="lastCol">
      <w:pPr>
        <w:ind w:left="0" w:right="0"/>
      </w:pPr>
      <w:rPr>
        <w:rFonts w:cs="Times New Roman"/>
      </w:rPr>
      <w:tblPr/>
      <w:tcPr>
        <w:tcBorders>
          <w:top w:val="nil"/>
          <w:left w:val="single" w:sz="8" w:space="0" w:color="9BBB59"/>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E6EED5"/>
      </w:tcPr>
    </w:tblStylePr>
    <w:tblStylePr w:type="band1Horz">
      <w:pPr>
        <w:ind w:left="0" w:right="0"/>
      </w:pPr>
      <w:rPr>
        <w:rFonts w:cs="Times New Roman"/>
      </w:rPr>
      <w:tblPr/>
      <w:tcPr>
        <w:tcBorders>
          <w:top w:val="nil"/>
          <w:bottom w:val="nil"/>
        </w:tcBorders>
        <w:shd w:val="clear" w:color="auto" w:fill="E6EED5"/>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4">
    <w:name w:val="Medium List 2 Accent 4"/>
    <w:basedOn w:val="TableNormal"/>
    <w:uiPriority w:val="99"/>
    <w:rsid w:val="00B835E1"/>
    <w:pPr>
      <w:adjustRightInd w:val="0"/>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8064A2"/>
          <w:right w:val="nil"/>
        </w:tcBorders>
        <w:shd w:val="clear" w:color="auto" w:fill="FFFFFF"/>
      </w:tcPr>
    </w:tblStylePr>
    <w:tblStylePr w:type="lastRow">
      <w:pPr>
        <w:ind w:left="0" w:right="0"/>
      </w:pPr>
      <w:rPr>
        <w:rFonts w:cs="Times New Roman"/>
      </w:rPr>
      <w:tblPr/>
      <w:tcPr>
        <w:tcBorders>
          <w:top w:val="single" w:sz="8" w:space="0" w:color="8064A2"/>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il"/>
        </w:tcBorders>
        <w:shd w:val="clear" w:color="auto" w:fill="FFFFFF"/>
      </w:tcPr>
    </w:tblStylePr>
    <w:tblStylePr w:type="lastCol">
      <w:pPr>
        <w:ind w:left="0" w:right="0"/>
      </w:pPr>
      <w:rPr>
        <w:rFonts w:cs="Times New Roman"/>
      </w:rPr>
      <w:tblPr/>
      <w:tcPr>
        <w:tcBorders>
          <w:top w:val="nil"/>
          <w:left w:val="single" w:sz="8" w:space="0" w:color="8064A2"/>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FD8E8"/>
      </w:tcPr>
    </w:tblStylePr>
    <w:tblStylePr w:type="band1Horz">
      <w:pPr>
        <w:ind w:left="0" w:right="0"/>
      </w:pPr>
      <w:rPr>
        <w:rFonts w:cs="Times New Roman"/>
      </w:rPr>
      <w:tblPr/>
      <w:tcPr>
        <w:tcBorders>
          <w:top w:val="nil"/>
          <w:bottom w:val="nil"/>
        </w:tcBorders>
        <w:shd w:val="clear" w:color="auto" w:fill="DFD8E8"/>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5">
    <w:name w:val="Medium List 2 Accent 5"/>
    <w:basedOn w:val="TableNormal"/>
    <w:uiPriority w:val="99"/>
    <w:rsid w:val="00B835E1"/>
    <w:pPr>
      <w:adjustRightInd w:val="0"/>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4BACC6"/>
          <w:right w:val="nil"/>
        </w:tcBorders>
        <w:shd w:val="clear" w:color="auto" w:fill="FFFFFF"/>
      </w:tcPr>
    </w:tblStylePr>
    <w:tblStylePr w:type="lastRow">
      <w:pPr>
        <w:ind w:left="0" w:right="0"/>
      </w:pPr>
      <w:rPr>
        <w:rFonts w:cs="Times New Roman"/>
      </w:rPr>
      <w:tblPr/>
      <w:tcPr>
        <w:tcBorders>
          <w:top w:val="single" w:sz="8" w:space="0" w:color="4BACC6"/>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il"/>
        </w:tcBorders>
        <w:shd w:val="clear" w:color="auto" w:fill="FFFFFF"/>
      </w:tcPr>
    </w:tblStylePr>
    <w:tblStylePr w:type="lastCol">
      <w:pPr>
        <w:ind w:left="0" w:right="0"/>
      </w:pPr>
      <w:rPr>
        <w:rFonts w:cs="Times New Roman"/>
      </w:rPr>
      <w:tblPr/>
      <w:tcPr>
        <w:tcBorders>
          <w:top w:val="nil"/>
          <w:left w:val="single" w:sz="8" w:space="0" w:color="4BACC6"/>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D2EAF1"/>
      </w:tcPr>
    </w:tblStylePr>
    <w:tblStylePr w:type="band1Horz">
      <w:pPr>
        <w:ind w:left="0" w:right="0"/>
      </w:pPr>
      <w:rPr>
        <w:rFonts w:cs="Times New Roman"/>
      </w:rPr>
      <w:tblPr/>
      <w:tcPr>
        <w:tcBorders>
          <w:top w:val="nil"/>
          <w:bottom w:val="nil"/>
        </w:tcBorders>
        <w:shd w:val="clear" w:color="auto" w:fill="D2EAF1"/>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List2-Accent6">
    <w:name w:val="Medium List 2 Accent 6"/>
    <w:basedOn w:val="TableNormal"/>
    <w:uiPriority w:val="99"/>
    <w:rsid w:val="00B835E1"/>
    <w:pPr>
      <w:adjustRightInd w:val="0"/>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3" w:type="dxa"/>
        <w:bottom w:w="3" w:type="dxa"/>
      </w:tblCellMar>
    </w:tblPr>
    <w:tblStylePr w:type="firstRow">
      <w:pPr>
        <w:ind w:left="0" w:right="0"/>
      </w:pPr>
      <w:rPr>
        <w:rFonts w:cs="Times New Roman"/>
        <w:sz w:val="24"/>
        <w:szCs w:val="24"/>
      </w:rPr>
      <w:tblPr/>
      <w:tcPr>
        <w:tcBorders>
          <w:top w:val="nil"/>
          <w:left w:val="nil"/>
          <w:bottom w:val="single" w:sz="24" w:space="0" w:color="F79646"/>
          <w:right w:val="nil"/>
        </w:tcBorders>
        <w:shd w:val="clear" w:color="auto" w:fill="FFFFFF"/>
      </w:tcPr>
    </w:tblStylePr>
    <w:tblStylePr w:type="lastRow">
      <w:pPr>
        <w:ind w:left="0" w:right="0"/>
      </w:pPr>
      <w:rPr>
        <w:rFonts w:cs="Times New Roman"/>
      </w:rPr>
      <w:tblPr/>
      <w:tcPr>
        <w:tcBorders>
          <w:top w:val="single" w:sz="8" w:space="0" w:color="F79646"/>
          <w:left w:val="nil"/>
          <w:bottom w:val="nil"/>
          <w:right w:val="nil"/>
        </w:tcBorders>
        <w:shd w:val="clear" w:color="auto" w:fill="FFFFFF"/>
      </w:tcPr>
    </w:tblStylePr>
    <w:tblStylePr w:type="firstCol">
      <w:pPr>
        <w:ind w:left="0" w:right="0"/>
      </w:pPr>
      <w:rPr>
        <w:rFonts w:cs="Times New Roman"/>
      </w:rPr>
      <w:tblPr/>
      <w:tcPr>
        <w:tcBorders>
          <w:top w:val="nil"/>
          <w:left w:val="nil"/>
          <w:bottom w:val="nil"/>
          <w:right w:val="nil"/>
        </w:tcBorders>
        <w:shd w:val="clear" w:color="auto" w:fill="FFFFFF"/>
      </w:tcPr>
    </w:tblStylePr>
    <w:tblStylePr w:type="lastCol">
      <w:pPr>
        <w:ind w:left="0" w:right="0"/>
      </w:pPr>
      <w:rPr>
        <w:rFonts w:cs="Times New Roman"/>
      </w:rPr>
      <w:tblPr/>
      <w:tcPr>
        <w:tcBorders>
          <w:top w:val="nil"/>
          <w:left w:val="single" w:sz="8" w:space="0" w:color="F79646"/>
          <w:bottom w:val="nil"/>
          <w:right w:val="nil"/>
        </w:tcBorders>
        <w:shd w:val="clear" w:color="auto" w:fill="FFFFFF"/>
      </w:tcPr>
    </w:tblStylePr>
    <w:tblStylePr w:type="band1Vert">
      <w:pPr>
        <w:ind w:left="0" w:right="0"/>
      </w:pPr>
      <w:rPr>
        <w:rFonts w:cs="Times New Roman"/>
      </w:rPr>
      <w:tblPr/>
      <w:tcPr>
        <w:tcBorders>
          <w:left w:val="nil"/>
          <w:right w:val="nil"/>
        </w:tcBorders>
        <w:shd w:val="clear" w:color="auto" w:fill="FDE4D0"/>
      </w:tcPr>
    </w:tblStylePr>
    <w:tblStylePr w:type="band1Horz">
      <w:pPr>
        <w:ind w:left="0" w:right="0"/>
      </w:pPr>
      <w:rPr>
        <w:rFonts w:cs="Times New Roman"/>
      </w:rPr>
      <w:tblPr/>
      <w:tcPr>
        <w:tcBorders>
          <w:top w:val="nil"/>
          <w:bottom w:val="nil"/>
        </w:tcBorders>
        <w:shd w:val="clear" w:color="auto" w:fill="FDE4D0"/>
      </w:tcPr>
    </w:tblStylePr>
    <w:tblStylePr w:type="nwCell">
      <w:pPr>
        <w:ind w:left="0" w:right="0"/>
      </w:pPr>
      <w:rPr>
        <w:rFonts w:cs="Times New Roman"/>
      </w:rPr>
      <w:tblPr/>
      <w:tcPr>
        <w:shd w:val="clear" w:color="auto" w:fill="FFFFFF"/>
      </w:tcPr>
    </w:tblStylePr>
    <w:tblStylePr w:type="swCell">
      <w:pPr>
        <w:ind w:left="0" w:right="0"/>
      </w:pPr>
      <w:rPr>
        <w:rFonts w:cs="Times New Roman"/>
      </w:rPr>
      <w:tblPr/>
      <w:tcPr>
        <w:tcBorders>
          <w:top w:val="nil"/>
        </w:tcBorders>
      </w:tcPr>
    </w:tblStylePr>
  </w:style>
  <w:style w:type="table" w:styleId="MediumShading1">
    <w:name w:val="Medium Shading 1"/>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000000"/>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C0C0C0"/>
      </w:tcPr>
    </w:tblStylePr>
    <w:tblStylePr w:type="band1Horz">
      <w:pPr>
        <w:ind w:left="0" w:right="0"/>
      </w:pPr>
      <w:rPr>
        <w:rFonts w:cs="Times New Roman"/>
      </w:rPr>
      <w:tblPr/>
      <w:tcPr>
        <w:shd w:val="clear" w:color="auto" w:fill="C0C0C0"/>
      </w:tcPr>
    </w:tblStylePr>
    <w:tblStylePr w:type="band2Horz">
      <w:pPr>
        <w:ind w:left="0" w:right="0"/>
      </w:pPr>
      <w:rPr>
        <w:rFonts w:cs="Times New Roman"/>
      </w:rPr>
    </w:tblStylePr>
  </w:style>
  <w:style w:type="table" w:styleId="MediumShading1-Accent1">
    <w:name w:val="Medium Shading 1 Accent 1"/>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4F81BD"/>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3DFEE"/>
      </w:tcPr>
    </w:tblStylePr>
    <w:tblStylePr w:type="band1Horz">
      <w:pPr>
        <w:ind w:left="0" w:right="0"/>
      </w:pPr>
      <w:rPr>
        <w:rFonts w:cs="Times New Roman"/>
      </w:rPr>
      <w:tblPr/>
      <w:tcPr>
        <w:shd w:val="clear" w:color="auto" w:fill="D3DFEE"/>
      </w:tcPr>
    </w:tblStylePr>
    <w:tblStylePr w:type="band2Horz">
      <w:pPr>
        <w:ind w:left="0" w:right="0"/>
      </w:pPr>
      <w:rPr>
        <w:rFonts w:cs="Times New Roman"/>
      </w:rPr>
    </w:tblStylePr>
  </w:style>
  <w:style w:type="table" w:styleId="MediumShading1-Accent2">
    <w:name w:val="Medium Shading 1 Accent 2"/>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C0504D"/>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EFD3D2"/>
      </w:tcPr>
    </w:tblStylePr>
    <w:tblStylePr w:type="band1Horz">
      <w:pPr>
        <w:ind w:left="0" w:right="0"/>
      </w:pPr>
      <w:rPr>
        <w:rFonts w:cs="Times New Roman"/>
      </w:rPr>
      <w:tblPr/>
      <w:tcPr>
        <w:shd w:val="clear" w:color="auto" w:fill="EFD3D2"/>
      </w:tcPr>
    </w:tblStylePr>
    <w:tblStylePr w:type="band2Horz">
      <w:pPr>
        <w:ind w:left="0" w:right="0"/>
      </w:pPr>
      <w:rPr>
        <w:rFonts w:cs="Times New Roman"/>
      </w:rPr>
    </w:tblStylePr>
  </w:style>
  <w:style w:type="table" w:styleId="MediumShading1-Accent3">
    <w:name w:val="Medium Shading 1 Accent 3"/>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9BBB59"/>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E6EED5"/>
      </w:tcPr>
    </w:tblStylePr>
    <w:tblStylePr w:type="band1Horz">
      <w:pPr>
        <w:ind w:left="0" w:right="0"/>
      </w:pPr>
      <w:rPr>
        <w:rFonts w:cs="Times New Roman"/>
      </w:rPr>
      <w:tblPr/>
      <w:tcPr>
        <w:shd w:val="clear" w:color="auto" w:fill="E6EED5"/>
      </w:tcPr>
    </w:tblStylePr>
    <w:tblStylePr w:type="band2Horz">
      <w:pPr>
        <w:ind w:left="0" w:right="0"/>
      </w:pPr>
      <w:rPr>
        <w:rFonts w:cs="Times New Roman"/>
      </w:rPr>
    </w:tblStylePr>
  </w:style>
  <w:style w:type="table" w:styleId="MediumShading1-Accent4">
    <w:name w:val="Medium Shading 1 Accent 4"/>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8064A2"/>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FD8E8"/>
      </w:tcPr>
    </w:tblStylePr>
    <w:tblStylePr w:type="band1Horz">
      <w:pPr>
        <w:ind w:left="0" w:right="0"/>
      </w:pPr>
      <w:rPr>
        <w:rFonts w:cs="Times New Roman"/>
      </w:rPr>
      <w:tblPr/>
      <w:tcPr>
        <w:shd w:val="clear" w:color="auto" w:fill="DFD8E8"/>
      </w:tcPr>
    </w:tblStylePr>
    <w:tblStylePr w:type="band2Horz">
      <w:pPr>
        <w:ind w:left="0" w:right="0"/>
      </w:pPr>
      <w:rPr>
        <w:rFonts w:cs="Times New Roman"/>
      </w:rPr>
    </w:tblStylePr>
  </w:style>
  <w:style w:type="table" w:styleId="MediumShading1-Accent5">
    <w:name w:val="Medium Shading 1 Accent 5"/>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4BACC6"/>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D2EAF1"/>
      </w:tcPr>
    </w:tblStylePr>
    <w:tblStylePr w:type="band1Horz">
      <w:pPr>
        <w:ind w:left="0" w:right="0"/>
      </w:pPr>
      <w:rPr>
        <w:rFonts w:cs="Times New Roman"/>
      </w:rPr>
      <w:tblPr/>
      <w:tcPr>
        <w:shd w:val="clear" w:color="auto" w:fill="D2EAF1"/>
      </w:tcPr>
    </w:tblStylePr>
    <w:tblStylePr w:type="band2Horz">
      <w:pPr>
        <w:ind w:left="0" w:right="0"/>
      </w:pPr>
      <w:rPr>
        <w:rFonts w:cs="Times New Roman"/>
      </w:rPr>
    </w:tblStylePr>
  </w:style>
  <w:style w:type="table" w:styleId="MediumShading1-Accent6">
    <w:name w:val="Medium Shading 1 Accent 6"/>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8" w:space="0" w:color="auto"/>
        <w:left w:val="single" w:sz="8" w:space="0" w:color="auto"/>
        <w:bottom w:val="single" w:sz="8" w:space="0" w:color="auto"/>
        <w:right w:val="single" w:sz="8" w:space="0" w:color="auto"/>
      </w:tblBorders>
      <w:tblCellMar>
        <w:top w:w="3" w:type="dxa"/>
        <w:bottom w:w="3" w:type="dxa"/>
      </w:tblCellMar>
    </w:tblPr>
    <w:tblStylePr w:type="firstRow">
      <w:pPr>
        <w:ind w:left="0" w:right="0"/>
      </w:pPr>
      <w:rPr>
        <w:rFonts w:cs="Times New Roman"/>
        <w:b/>
        <w:bCs/>
        <w:color w:val="FFFFFF"/>
      </w:rPr>
      <w:tblPr/>
      <w:tcPr>
        <w:tcBorders>
          <w:top w:val="single" w:sz="8" w:space="0" w:color="auto"/>
          <w:left w:val="single" w:sz="8" w:space="0" w:color="auto"/>
          <w:bottom w:val="single" w:sz="8" w:space="0" w:color="auto"/>
          <w:right w:val="nil"/>
        </w:tcBorders>
        <w:shd w:val="clear" w:color="auto" w:fill="F79646"/>
      </w:tcPr>
    </w:tblStylePr>
    <w:tblStylePr w:type="lastRow">
      <w:pPr>
        <w:ind w:left="0" w:right="0"/>
      </w:pPr>
      <w:rPr>
        <w:rFonts w:cs="Times New Roman"/>
        <w:b/>
        <w:bCs/>
      </w:rPr>
      <w:tblPr/>
      <w:tcPr>
        <w:tcBorders>
          <w:top w:val="double" w:sz="6" w:space="0" w:color="auto"/>
          <w:left w:val="single" w:sz="8" w:space="0" w:color="auto"/>
          <w:bottom w:val="single" w:sz="8" w:space="0" w:color="auto"/>
          <w:right w:val="nil"/>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rPr>
      <w:tblPr/>
      <w:tcPr>
        <w:shd w:val="clear" w:color="auto" w:fill="FDE4D0"/>
      </w:tcPr>
    </w:tblStylePr>
    <w:tblStylePr w:type="band1Horz">
      <w:pPr>
        <w:ind w:left="0" w:right="0"/>
      </w:pPr>
      <w:rPr>
        <w:rFonts w:cs="Times New Roman"/>
      </w:rPr>
      <w:tblPr/>
      <w:tcPr>
        <w:shd w:val="clear" w:color="auto" w:fill="FDE4D0"/>
      </w:tcPr>
    </w:tblStylePr>
    <w:tblStylePr w:type="band2Horz">
      <w:pPr>
        <w:ind w:left="0" w:right="0"/>
      </w:pPr>
      <w:rPr>
        <w:rFonts w:cs="Times New Roman"/>
      </w:rPr>
    </w:tblStylePr>
  </w:style>
  <w:style w:type="table" w:styleId="MediumShading2">
    <w:name w:val="Medium Shading 2"/>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18" w:space="0" w:color="auto"/>
        <w:bottom w:val="single" w:sz="18" w:space="0" w:color="auto"/>
      </w:tblBorders>
      <w:tblCellMar>
        <w:top w:w="3" w:type="dxa"/>
        <w:bottom w:w="3" w:type="dxa"/>
      </w:tblCellMar>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000000"/>
      </w:tcPr>
    </w:tblStylePr>
    <w:tblStylePr w:type="lastRow">
      <w:pPr>
        <w:ind w:left="0" w:right="0"/>
      </w:pPr>
      <w:rPr>
        <w:rFonts w:cs="Times New Roman"/>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000000"/>
      </w:tcPr>
    </w:tblStylePr>
    <w:tblStylePr w:type="lastCol">
      <w:pPr>
        <w:ind w:left="0" w:right="0"/>
      </w:pPr>
      <w:rPr>
        <w:rFonts w:cs="Times New Roman"/>
        <w:b/>
        <w:bCs/>
        <w:color w:val="FFFFFF"/>
      </w:rPr>
      <w:tblPr/>
      <w:tcPr>
        <w:tcBorders>
          <w:left w:val="nil"/>
          <w:right w:val="nil"/>
        </w:tcBorders>
        <w:shd w:val="clear" w:color="auto" w:fill="000000"/>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1">
    <w:name w:val="Medium Shading 2 Accent 1"/>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18" w:space="0" w:color="auto"/>
        <w:bottom w:val="single" w:sz="18" w:space="0" w:color="auto"/>
      </w:tblBorders>
      <w:tblCellMar>
        <w:top w:w="3" w:type="dxa"/>
        <w:bottom w:w="3" w:type="dxa"/>
      </w:tblCellMar>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F81BD"/>
      </w:tcPr>
    </w:tblStylePr>
    <w:tblStylePr w:type="lastRow">
      <w:pPr>
        <w:ind w:left="0" w:right="0"/>
      </w:pPr>
      <w:rPr>
        <w:rFonts w:cs="Times New Roman"/>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F81BD"/>
      </w:tcPr>
    </w:tblStylePr>
    <w:tblStylePr w:type="lastCol">
      <w:pPr>
        <w:ind w:left="0" w:right="0"/>
      </w:pPr>
      <w:rPr>
        <w:rFonts w:cs="Times New Roman"/>
        <w:b/>
        <w:bCs/>
        <w:color w:val="FFFFFF"/>
      </w:rPr>
      <w:tblPr/>
      <w:tcPr>
        <w:tcBorders>
          <w:left w:val="nil"/>
          <w:right w:val="nil"/>
        </w:tcBorders>
        <w:shd w:val="clear" w:color="auto" w:fill="4F81B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2">
    <w:name w:val="Medium Shading 2 Accent 2"/>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18" w:space="0" w:color="auto"/>
        <w:bottom w:val="single" w:sz="18" w:space="0" w:color="auto"/>
      </w:tblBorders>
      <w:tblCellMar>
        <w:top w:w="3" w:type="dxa"/>
        <w:bottom w:w="3" w:type="dxa"/>
      </w:tblCellMar>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C0504D"/>
      </w:tcPr>
    </w:tblStylePr>
    <w:tblStylePr w:type="lastRow">
      <w:pPr>
        <w:ind w:left="0" w:right="0"/>
      </w:pPr>
      <w:rPr>
        <w:rFonts w:cs="Times New Roman"/>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C0504D"/>
      </w:tcPr>
    </w:tblStylePr>
    <w:tblStylePr w:type="lastCol">
      <w:pPr>
        <w:ind w:left="0" w:right="0"/>
      </w:pPr>
      <w:rPr>
        <w:rFonts w:cs="Times New Roman"/>
        <w:b/>
        <w:bCs/>
        <w:color w:val="FFFFFF"/>
      </w:rPr>
      <w:tblPr/>
      <w:tcPr>
        <w:tcBorders>
          <w:left w:val="nil"/>
          <w:right w:val="nil"/>
        </w:tcBorders>
        <w:shd w:val="clear" w:color="auto" w:fill="C0504D"/>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3">
    <w:name w:val="Medium Shading 2 Accent 3"/>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18" w:space="0" w:color="auto"/>
        <w:bottom w:val="single" w:sz="18" w:space="0" w:color="auto"/>
      </w:tblBorders>
      <w:tblCellMar>
        <w:top w:w="3" w:type="dxa"/>
        <w:bottom w:w="3" w:type="dxa"/>
      </w:tblCellMar>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9BBB59"/>
      </w:tcPr>
    </w:tblStylePr>
    <w:tblStylePr w:type="lastRow">
      <w:pPr>
        <w:ind w:left="0" w:right="0"/>
      </w:pPr>
      <w:rPr>
        <w:rFonts w:cs="Times New Roman"/>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9BBB59"/>
      </w:tcPr>
    </w:tblStylePr>
    <w:tblStylePr w:type="lastCol">
      <w:pPr>
        <w:ind w:left="0" w:right="0"/>
      </w:pPr>
      <w:rPr>
        <w:rFonts w:cs="Times New Roman"/>
        <w:b/>
        <w:bCs/>
        <w:color w:val="FFFFFF"/>
      </w:rPr>
      <w:tblPr/>
      <w:tcPr>
        <w:tcBorders>
          <w:left w:val="nil"/>
          <w:right w:val="nil"/>
        </w:tcBorders>
        <w:shd w:val="clear" w:color="auto" w:fill="9BBB59"/>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4">
    <w:name w:val="Medium Shading 2 Accent 4"/>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18" w:space="0" w:color="auto"/>
        <w:bottom w:val="single" w:sz="18" w:space="0" w:color="auto"/>
      </w:tblBorders>
      <w:tblCellMar>
        <w:top w:w="3" w:type="dxa"/>
        <w:bottom w:w="3" w:type="dxa"/>
      </w:tblCellMar>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8064A2"/>
      </w:tcPr>
    </w:tblStylePr>
    <w:tblStylePr w:type="lastRow">
      <w:pPr>
        <w:ind w:left="0" w:right="0"/>
      </w:pPr>
      <w:rPr>
        <w:rFonts w:cs="Times New Roman"/>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8064A2"/>
      </w:tcPr>
    </w:tblStylePr>
    <w:tblStylePr w:type="lastCol">
      <w:pPr>
        <w:ind w:left="0" w:right="0"/>
      </w:pPr>
      <w:rPr>
        <w:rFonts w:cs="Times New Roman"/>
        <w:b/>
        <w:bCs/>
        <w:color w:val="FFFFFF"/>
      </w:rPr>
      <w:tblPr/>
      <w:tcPr>
        <w:tcBorders>
          <w:left w:val="nil"/>
          <w:right w:val="nil"/>
        </w:tcBorders>
        <w:shd w:val="clear" w:color="auto" w:fill="8064A2"/>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5">
    <w:name w:val="Medium Shading 2 Accent 5"/>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18" w:space="0" w:color="auto"/>
        <w:bottom w:val="single" w:sz="18" w:space="0" w:color="auto"/>
      </w:tblBorders>
      <w:tblCellMar>
        <w:top w:w="3" w:type="dxa"/>
        <w:bottom w:w="3" w:type="dxa"/>
      </w:tblCellMar>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4BACC6"/>
      </w:tcPr>
    </w:tblStylePr>
    <w:tblStylePr w:type="lastRow">
      <w:pPr>
        <w:ind w:left="0" w:right="0"/>
      </w:pPr>
      <w:rPr>
        <w:rFonts w:cs="Times New Roman"/>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4BACC6"/>
      </w:tcPr>
    </w:tblStylePr>
    <w:tblStylePr w:type="lastCol">
      <w:pPr>
        <w:ind w:left="0" w:right="0"/>
      </w:pPr>
      <w:rPr>
        <w:rFonts w:cs="Times New Roman"/>
        <w:b/>
        <w:bCs/>
        <w:color w:val="FFFFFF"/>
      </w:rPr>
      <w:tblPr/>
      <w:tcPr>
        <w:tcBorders>
          <w:left w:val="nil"/>
          <w:right w:val="nil"/>
        </w:tcBorders>
        <w:shd w:val="clear" w:color="auto" w:fill="4BACC6"/>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table" w:styleId="MediumShading2-Accent6">
    <w:name w:val="Medium Shading 2 Accent 6"/>
    <w:basedOn w:val="TableNormal"/>
    <w:uiPriority w:val="99"/>
    <w:rsid w:val="00B835E1"/>
    <w:pPr>
      <w:adjustRightInd w:val="0"/>
    </w:pPr>
    <w:rPr>
      <w:rFonts w:ascii="Arial" w:eastAsia="Times New Roman" w:hAnsi="Arial" w:cs="Times New Roman"/>
      <w:sz w:val="20"/>
      <w:szCs w:val="20"/>
    </w:rPr>
    <w:tblPr>
      <w:tblStyleRowBandSize w:val="1"/>
      <w:tblStyleColBandSize w:val="1"/>
      <w:tblBorders>
        <w:top w:val="single" w:sz="18" w:space="0" w:color="auto"/>
        <w:bottom w:val="single" w:sz="18" w:space="0" w:color="auto"/>
      </w:tblBorders>
      <w:tblCellMar>
        <w:top w:w="3" w:type="dxa"/>
        <w:bottom w:w="3" w:type="dxa"/>
      </w:tblCellMar>
    </w:tblPr>
    <w:tblStylePr w:type="firstRow">
      <w:pPr>
        <w:ind w:left="0" w:right="0"/>
      </w:pPr>
      <w:rPr>
        <w:rFonts w:cs="Times New Roman"/>
        <w:b/>
        <w:bCs/>
        <w:color w:val="FFFFFF"/>
      </w:rPr>
      <w:tblPr/>
      <w:tcPr>
        <w:tcBorders>
          <w:top w:val="single" w:sz="18" w:space="0" w:color="auto"/>
          <w:left w:val="nil"/>
          <w:bottom w:val="single" w:sz="18" w:space="0" w:color="auto"/>
          <w:right w:val="nil"/>
        </w:tcBorders>
        <w:shd w:val="clear" w:color="auto" w:fill="F79646"/>
      </w:tcPr>
    </w:tblStylePr>
    <w:tblStylePr w:type="lastRow">
      <w:pPr>
        <w:ind w:left="0" w:right="0"/>
      </w:pPr>
      <w:rPr>
        <w:rFonts w:cs="Times New Roman"/>
        <w:color w:val="auto"/>
      </w:rPr>
      <w:tblPr/>
      <w:tcPr>
        <w:tcBorders>
          <w:top w:val="double" w:sz="6" w:space="0" w:color="auto"/>
          <w:left w:val="nil"/>
          <w:bottom w:val="single" w:sz="18" w:space="0" w:color="auto"/>
          <w:right w:val="nil"/>
        </w:tcBorders>
        <w:shd w:val="clear" w:color="auto" w:fill="FFFFFF"/>
      </w:tcPr>
    </w:tblStylePr>
    <w:tblStylePr w:type="firstCol">
      <w:pPr>
        <w:ind w:left="0" w:right="0"/>
      </w:pPr>
      <w:rPr>
        <w:rFonts w:cs="Times New Roman"/>
        <w:b/>
        <w:bCs/>
        <w:color w:val="FFFFFF"/>
      </w:rPr>
      <w:tblPr/>
      <w:tcPr>
        <w:tcBorders>
          <w:top w:val="nil"/>
          <w:left w:val="nil"/>
          <w:bottom w:val="single" w:sz="18" w:space="0" w:color="auto"/>
          <w:right w:val="nil"/>
        </w:tcBorders>
        <w:shd w:val="clear" w:color="auto" w:fill="F79646"/>
      </w:tcPr>
    </w:tblStylePr>
    <w:tblStylePr w:type="lastCol">
      <w:pPr>
        <w:ind w:left="0" w:right="0"/>
      </w:pPr>
      <w:rPr>
        <w:rFonts w:cs="Times New Roman"/>
        <w:b/>
        <w:bCs/>
        <w:color w:val="FFFFFF"/>
      </w:rPr>
      <w:tblPr/>
      <w:tcPr>
        <w:tcBorders>
          <w:left w:val="nil"/>
          <w:right w:val="nil"/>
        </w:tcBorders>
        <w:shd w:val="clear" w:color="auto" w:fill="F79646"/>
      </w:tcPr>
    </w:tblStylePr>
    <w:tblStylePr w:type="band1Vert">
      <w:pPr>
        <w:ind w:left="0" w:right="0"/>
      </w:pPr>
      <w:rPr>
        <w:rFonts w:cs="Times New Roman"/>
      </w:rPr>
      <w:tblPr/>
      <w:tcPr>
        <w:tcBorders>
          <w:left w:val="nil"/>
          <w:right w:val="nil"/>
        </w:tcBorders>
        <w:shd w:val="clear" w:color="auto" w:fill="D8D8D8"/>
      </w:tcPr>
    </w:tblStylePr>
    <w:tblStylePr w:type="band1Horz">
      <w:pPr>
        <w:ind w:left="0" w:right="0"/>
      </w:pPr>
      <w:rPr>
        <w:rFonts w:cs="Times New Roman"/>
      </w:rPr>
      <w:tblPr/>
      <w:tcPr>
        <w:shd w:val="clear" w:color="auto" w:fill="D8D8D8"/>
      </w:tcPr>
    </w:tblStylePr>
    <w:tblStylePr w:type="neCell">
      <w:pPr>
        <w:ind w:left="0" w:right="0"/>
      </w:pPr>
      <w:rPr>
        <w:rFonts w:cs="Times New Roman"/>
      </w:rPr>
      <w:tblPr/>
      <w:tcPr>
        <w:tcBorders>
          <w:top w:val="single" w:sz="18" w:space="0" w:color="auto"/>
          <w:left w:val="nil"/>
          <w:bottom w:val="single" w:sz="18" w:space="0" w:color="auto"/>
          <w:right w:val="nil"/>
        </w:tcBorders>
      </w:tcPr>
    </w:tblStylePr>
    <w:tblStylePr w:type="nwCell">
      <w:pPr>
        <w:ind w:left="0" w:right="0"/>
      </w:pPr>
      <w:rPr>
        <w:rFonts w:cs="Times New Roman"/>
        <w:color w:val="FFFFFF"/>
      </w:rPr>
      <w:tblPr/>
      <w:tcPr>
        <w:tcBorders>
          <w:top w:val="single" w:sz="18" w:space="0" w:color="auto"/>
          <w:left w:val="nil"/>
          <w:bottom w:val="single" w:sz="18" w:space="0" w:color="auto"/>
          <w:right w:val="nil"/>
        </w:tcBorders>
      </w:tcPr>
    </w:tblStylePr>
  </w:style>
  <w:style w:type="numbering" w:styleId="ArticleSection">
    <w:name w:val="Outline List 3"/>
    <w:basedOn w:val="NoList"/>
    <w:semiHidden/>
    <w:unhideWhenUsed/>
    <w:rsid w:val="00B835E1"/>
    <w:pPr>
      <w:numPr>
        <w:numId w:val="14"/>
      </w:numPr>
    </w:pPr>
  </w:style>
  <w:style w:type="numbering" w:styleId="111111">
    <w:name w:val="Outline List 2"/>
    <w:basedOn w:val="NoList"/>
    <w:semiHidden/>
    <w:unhideWhenUsed/>
    <w:rsid w:val="00B835E1"/>
    <w:pPr>
      <w:numPr>
        <w:numId w:val="15"/>
      </w:numPr>
    </w:pPr>
  </w:style>
  <w:style w:type="paragraph" w:customStyle="1" w:styleId="Schedule1">
    <w:name w:val="Schedule 1"/>
    <w:basedOn w:val="Normal"/>
    <w:next w:val="Normal"/>
    <w:uiPriority w:val="19"/>
    <w:qFormat/>
    <w:rsid w:val="008A0516"/>
    <w:pPr>
      <w:tabs>
        <w:tab w:val="num" w:pos="90"/>
      </w:tabs>
      <w:spacing w:after="240"/>
      <w:ind w:left="90" w:firstLine="720"/>
      <w:jc w:val="both"/>
      <w:outlineLvl w:val="0"/>
    </w:pPr>
    <w:rPr>
      <w:rFonts w:ascii="Times New Roman" w:eastAsia="Times New Roman" w:hAnsi="Times New Roman" w:cs="Times New Roman"/>
      <w:sz w:val="22"/>
      <w:szCs w:val="20"/>
    </w:rPr>
  </w:style>
  <w:style w:type="paragraph" w:customStyle="1" w:styleId="Schedule2">
    <w:name w:val="Schedule 2"/>
    <w:basedOn w:val="Schedule1"/>
    <w:next w:val="Normal"/>
    <w:uiPriority w:val="19"/>
    <w:qFormat/>
    <w:rsid w:val="00B835E1"/>
    <w:pPr>
      <w:ind w:firstLine="1440"/>
      <w:outlineLvl w:val="1"/>
    </w:pPr>
  </w:style>
  <w:style w:type="paragraph" w:customStyle="1" w:styleId="Schedule3">
    <w:name w:val="Schedule 3"/>
    <w:basedOn w:val="Schedule2"/>
    <w:next w:val="Normal"/>
    <w:uiPriority w:val="19"/>
    <w:qFormat/>
    <w:rsid w:val="00B835E1"/>
    <w:pPr>
      <w:ind w:left="810"/>
      <w:outlineLvl w:val="2"/>
    </w:pPr>
  </w:style>
  <w:style w:type="paragraph" w:customStyle="1" w:styleId="Schedule4">
    <w:name w:val="Schedule 4"/>
    <w:basedOn w:val="Schedule3"/>
    <w:next w:val="Normal"/>
    <w:uiPriority w:val="19"/>
    <w:qFormat/>
    <w:rsid w:val="00B835E1"/>
    <w:pPr>
      <w:ind w:left="2250" w:firstLine="720"/>
      <w:outlineLvl w:val="3"/>
    </w:pPr>
  </w:style>
  <w:style w:type="table" w:customStyle="1" w:styleId="TableGrid10">
    <w:name w:val="Table Grid1"/>
    <w:basedOn w:val="TableNormal"/>
    <w:next w:val="TableGrid"/>
    <w:rsid w:val="00B835E1"/>
    <w:pPr>
      <w:autoSpaceDE w:val="0"/>
      <w:autoSpaceDN w:val="0"/>
      <w:adjustRightInd w:val="0"/>
    </w:pPr>
    <w:rPr>
      <w:rFonts w:ascii="Arial" w:eastAsia="Times New Roman" w:hAnsi="Arial" w:cs="Times New Roman"/>
      <w:sz w:val="20"/>
      <w:szCs w:val="20"/>
    </w:rPr>
    <w:tblPr>
      <w:tblCellMar>
        <w:top w:w="3" w:type="dxa"/>
        <w:left w:w="0" w:type="dxa"/>
        <w:bottom w:w="3" w:type="dxa"/>
        <w:right w:w="0" w:type="dxa"/>
      </w:tblCellMar>
    </w:tblPr>
  </w:style>
  <w:style w:type="paragraph" w:customStyle="1" w:styleId="NoteHeading1">
    <w:name w:val="Note Heading1"/>
    <w:basedOn w:val="Normal"/>
    <w:next w:val="Normal"/>
    <w:link w:val="NoteHeadingChar"/>
    <w:semiHidden/>
    <w:unhideWhenUsed/>
    <w:rsid w:val="008A0516"/>
    <w:pPr>
      <w:adjustRightInd w:val="0"/>
    </w:pPr>
    <w:rPr>
      <w:rFonts w:ascii="Times New Roman" w:eastAsia="Times New Roman" w:hAnsi="Times New Roman" w:cs="Times New Roman"/>
    </w:rPr>
  </w:style>
  <w:style w:type="character" w:customStyle="1" w:styleId="NoteHeadingChar">
    <w:name w:val="Note Heading Char"/>
    <w:basedOn w:val="DefaultParagraphFont"/>
    <w:link w:val="NoteHeading1"/>
    <w:semiHidden/>
    <w:rsid w:val="00B835E1"/>
    <w:rPr>
      <w:rFonts w:ascii="Times New Roman" w:eastAsia="Times New Roman" w:hAnsi="Times New Roman" w:cs="Times New Roman"/>
    </w:rPr>
  </w:style>
  <w:style w:type="paragraph" w:customStyle="1" w:styleId="BodyText4">
    <w:name w:val="BodyText 4"/>
    <w:basedOn w:val="Normal"/>
    <w:uiPriority w:val="1"/>
    <w:rsid w:val="008A0516"/>
    <w:pPr>
      <w:spacing w:after="220"/>
      <w:ind w:left="2126"/>
      <w:jc w:val="both"/>
    </w:pPr>
    <w:rPr>
      <w:rFonts w:ascii="Times New Roman" w:eastAsia="MS Mincho" w:hAnsi="Times New Roman" w:cs="Times New Roman"/>
      <w:sz w:val="22"/>
      <w:szCs w:val="20"/>
      <w:lang w:val="en-GB"/>
    </w:rPr>
  </w:style>
  <w:style w:type="character" w:customStyle="1" w:styleId="apple-converted-space">
    <w:name w:val="apple-converted-space"/>
    <w:basedOn w:val="DefaultParagraphFont"/>
    <w:rsid w:val="00C16D01"/>
  </w:style>
  <w:style w:type="character" w:customStyle="1" w:styleId="UnresolvedMention1">
    <w:name w:val="Unresolved Mention1"/>
    <w:basedOn w:val="DefaultParagraphFont"/>
    <w:uiPriority w:val="99"/>
    <w:rsid w:val="004A5A23"/>
    <w:rPr>
      <w:color w:val="808080"/>
      <w:shd w:val="clear" w:color="auto" w:fill="E6E6E6"/>
    </w:rPr>
  </w:style>
  <w:style w:type="character" w:customStyle="1" w:styleId="UnresolvedMention2">
    <w:name w:val="Unresolved Mention2"/>
    <w:basedOn w:val="DefaultParagraphFont"/>
    <w:uiPriority w:val="99"/>
    <w:semiHidden/>
    <w:unhideWhenUsed/>
    <w:rsid w:val="001F77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7398">
      <w:bodyDiv w:val="1"/>
      <w:marLeft w:val="0"/>
      <w:marRight w:val="0"/>
      <w:marTop w:val="0"/>
      <w:marBottom w:val="0"/>
      <w:divBdr>
        <w:top w:val="none" w:sz="0" w:space="0" w:color="auto"/>
        <w:left w:val="none" w:sz="0" w:space="0" w:color="auto"/>
        <w:bottom w:val="none" w:sz="0" w:space="0" w:color="auto"/>
        <w:right w:val="none" w:sz="0" w:space="0" w:color="auto"/>
      </w:divBdr>
    </w:div>
    <w:div w:id="414282807">
      <w:bodyDiv w:val="1"/>
      <w:marLeft w:val="0"/>
      <w:marRight w:val="0"/>
      <w:marTop w:val="0"/>
      <w:marBottom w:val="0"/>
      <w:divBdr>
        <w:top w:val="none" w:sz="0" w:space="0" w:color="auto"/>
        <w:left w:val="none" w:sz="0" w:space="0" w:color="auto"/>
        <w:bottom w:val="none" w:sz="0" w:space="0" w:color="auto"/>
        <w:right w:val="none" w:sz="0" w:space="0" w:color="auto"/>
      </w:divBdr>
    </w:div>
    <w:div w:id="620847557">
      <w:bodyDiv w:val="1"/>
      <w:marLeft w:val="0"/>
      <w:marRight w:val="0"/>
      <w:marTop w:val="0"/>
      <w:marBottom w:val="0"/>
      <w:divBdr>
        <w:top w:val="none" w:sz="0" w:space="0" w:color="auto"/>
        <w:left w:val="none" w:sz="0" w:space="0" w:color="auto"/>
        <w:bottom w:val="none" w:sz="0" w:space="0" w:color="auto"/>
        <w:right w:val="none" w:sz="0" w:space="0" w:color="auto"/>
      </w:divBdr>
    </w:div>
    <w:div w:id="801001943">
      <w:bodyDiv w:val="1"/>
      <w:marLeft w:val="0"/>
      <w:marRight w:val="0"/>
      <w:marTop w:val="0"/>
      <w:marBottom w:val="0"/>
      <w:divBdr>
        <w:top w:val="none" w:sz="0" w:space="0" w:color="auto"/>
        <w:left w:val="none" w:sz="0" w:space="0" w:color="auto"/>
        <w:bottom w:val="none" w:sz="0" w:space="0" w:color="auto"/>
        <w:right w:val="none" w:sz="0" w:space="0" w:color="auto"/>
      </w:divBdr>
    </w:div>
    <w:div w:id="1004015828">
      <w:bodyDiv w:val="1"/>
      <w:marLeft w:val="0"/>
      <w:marRight w:val="0"/>
      <w:marTop w:val="0"/>
      <w:marBottom w:val="0"/>
      <w:divBdr>
        <w:top w:val="none" w:sz="0" w:space="0" w:color="auto"/>
        <w:left w:val="none" w:sz="0" w:space="0" w:color="auto"/>
        <w:bottom w:val="none" w:sz="0" w:space="0" w:color="auto"/>
        <w:right w:val="none" w:sz="0" w:space="0" w:color="auto"/>
      </w:divBdr>
    </w:div>
    <w:div w:id="1069154501">
      <w:bodyDiv w:val="1"/>
      <w:marLeft w:val="0"/>
      <w:marRight w:val="0"/>
      <w:marTop w:val="0"/>
      <w:marBottom w:val="0"/>
      <w:divBdr>
        <w:top w:val="none" w:sz="0" w:space="0" w:color="auto"/>
        <w:left w:val="none" w:sz="0" w:space="0" w:color="auto"/>
        <w:bottom w:val="none" w:sz="0" w:space="0" w:color="auto"/>
        <w:right w:val="none" w:sz="0" w:space="0" w:color="auto"/>
      </w:divBdr>
    </w:div>
    <w:div w:id="1284120430">
      <w:bodyDiv w:val="1"/>
      <w:marLeft w:val="0"/>
      <w:marRight w:val="0"/>
      <w:marTop w:val="0"/>
      <w:marBottom w:val="0"/>
      <w:divBdr>
        <w:top w:val="none" w:sz="0" w:space="0" w:color="auto"/>
        <w:left w:val="none" w:sz="0" w:space="0" w:color="auto"/>
        <w:bottom w:val="none" w:sz="0" w:space="0" w:color="auto"/>
        <w:right w:val="none" w:sz="0" w:space="0" w:color="auto"/>
      </w:divBdr>
    </w:div>
    <w:div w:id="1287740409">
      <w:bodyDiv w:val="1"/>
      <w:marLeft w:val="0"/>
      <w:marRight w:val="0"/>
      <w:marTop w:val="0"/>
      <w:marBottom w:val="0"/>
      <w:divBdr>
        <w:top w:val="none" w:sz="0" w:space="0" w:color="auto"/>
        <w:left w:val="none" w:sz="0" w:space="0" w:color="auto"/>
        <w:bottom w:val="none" w:sz="0" w:space="0" w:color="auto"/>
        <w:right w:val="none" w:sz="0" w:space="0" w:color="auto"/>
      </w:divBdr>
    </w:div>
    <w:div w:id="1362246599">
      <w:bodyDiv w:val="1"/>
      <w:marLeft w:val="0"/>
      <w:marRight w:val="0"/>
      <w:marTop w:val="0"/>
      <w:marBottom w:val="0"/>
      <w:divBdr>
        <w:top w:val="none" w:sz="0" w:space="0" w:color="auto"/>
        <w:left w:val="none" w:sz="0" w:space="0" w:color="auto"/>
        <w:bottom w:val="none" w:sz="0" w:space="0" w:color="auto"/>
        <w:right w:val="none" w:sz="0" w:space="0" w:color="auto"/>
      </w:divBdr>
    </w:div>
    <w:div w:id="1915430601">
      <w:bodyDiv w:val="1"/>
      <w:marLeft w:val="0"/>
      <w:marRight w:val="0"/>
      <w:marTop w:val="0"/>
      <w:marBottom w:val="0"/>
      <w:divBdr>
        <w:top w:val="none" w:sz="0" w:space="0" w:color="auto"/>
        <w:left w:val="none" w:sz="0" w:space="0" w:color="auto"/>
        <w:bottom w:val="none" w:sz="0" w:space="0" w:color="auto"/>
        <w:right w:val="none" w:sz="0" w:space="0" w:color="auto"/>
      </w:divBdr>
    </w:div>
    <w:div w:id="2036154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ifestmedex.org/pdf/Policies.pdf" TargetMode="External"/><Relationship Id="rId13" Type="http://schemas.openxmlformats.org/officeDocument/2006/relationships/hyperlink" Target="http://www.manifestmedex.org/pdf/Policies.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legal@manifestmedex.org"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31BFF6-727F-4FA7-A5C2-450C6D0E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9087</Words>
  <Characters>51802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2018-03-08T19:44:00Z</dcterms:created>
  <dcterms:modified xsi:type="dcterms:W3CDTF">2018-03-08T19:44:00Z</dcterms:modified>
</cp:coreProperties>
</file>