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10C7" w14:textId="4559E5F5" w:rsidR="00161A8D" w:rsidRPr="00161A8D" w:rsidRDefault="00161A8D" w:rsidP="00161A8D">
      <w:pPr>
        <w:jc w:val="center"/>
        <w:rPr>
          <w:b/>
          <w:sz w:val="32"/>
          <w:szCs w:val="32"/>
        </w:rPr>
      </w:pPr>
      <w:bookmarkStart w:id="0" w:name="_GoBack"/>
      <w:bookmarkEnd w:id="0"/>
      <w:r w:rsidRPr="00161A8D">
        <w:rPr>
          <w:b/>
          <w:sz w:val="32"/>
          <w:szCs w:val="32"/>
        </w:rPr>
        <w:t xml:space="preserve">Opt-Out </w:t>
      </w:r>
      <w:r w:rsidR="007B117D">
        <w:rPr>
          <w:b/>
          <w:sz w:val="32"/>
          <w:szCs w:val="32"/>
        </w:rPr>
        <w:t xml:space="preserve">Policy and </w:t>
      </w:r>
      <w:r w:rsidRPr="00161A8D">
        <w:rPr>
          <w:b/>
          <w:sz w:val="32"/>
          <w:szCs w:val="32"/>
        </w:rPr>
        <w:t>P</w:t>
      </w:r>
      <w:r w:rsidR="00A87EC6">
        <w:rPr>
          <w:b/>
          <w:sz w:val="32"/>
          <w:szCs w:val="32"/>
        </w:rPr>
        <w:t>rocess</w:t>
      </w:r>
      <w:r w:rsidR="009C5301">
        <w:rPr>
          <w:b/>
          <w:sz w:val="32"/>
          <w:szCs w:val="32"/>
        </w:rPr>
        <w:t xml:space="preserve"> Changes</w:t>
      </w:r>
      <w:r w:rsidR="007B117D">
        <w:rPr>
          <w:b/>
          <w:sz w:val="32"/>
          <w:szCs w:val="32"/>
        </w:rPr>
        <w:t xml:space="preserve"> Effective </w:t>
      </w:r>
      <w:r w:rsidR="008C4816">
        <w:rPr>
          <w:b/>
          <w:sz w:val="32"/>
          <w:szCs w:val="32"/>
        </w:rPr>
        <w:t xml:space="preserve">April </w:t>
      </w:r>
      <w:r w:rsidR="00B7749C">
        <w:rPr>
          <w:b/>
          <w:sz w:val="32"/>
          <w:szCs w:val="32"/>
        </w:rPr>
        <w:t>30</w:t>
      </w:r>
      <w:r w:rsidR="008C4816">
        <w:rPr>
          <w:b/>
          <w:sz w:val="32"/>
          <w:szCs w:val="32"/>
        </w:rPr>
        <w:t>, 2020</w:t>
      </w:r>
    </w:p>
    <w:p w14:paraId="746E7DED" w14:textId="77777777" w:rsidR="00161A8D" w:rsidRDefault="00161A8D">
      <w:pPr>
        <w:rPr>
          <w:b/>
        </w:rPr>
      </w:pPr>
      <w:r>
        <w:rPr>
          <w:b/>
        </w:rPr>
        <w:tab/>
      </w:r>
      <w:r>
        <w:rPr>
          <w:b/>
        </w:rPr>
        <w:tab/>
      </w:r>
      <w:r>
        <w:rPr>
          <w:b/>
        </w:rPr>
        <w:tab/>
      </w:r>
    </w:p>
    <w:p w14:paraId="4DE1F2EB" w14:textId="72A5FE24" w:rsidR="00D60D73" w:rsidRPr="00161A8D" w:rsidRDefault="0028423D" w:rsidP="00161A8D">
      <w:pPr>
        <w:jc w:val="center"/>
        <w:rPr>
          <w:b/>
          <w:sz w:val="28"/>
          <w:szCs w:val="28"/>
        </w:rPr>
      </w:pPr>
      <w:r w:rsidRPr="00161A8D">
        <w:rPr>
          <w:b/>
          <w:sz w:val="28"/>
          <w:szCs w:val="28"/>
        </w:rPr>
        <w:t>FAQs</w:t>
      </w:r>
      <w:r w:rsidR="00161A8D" w:rsidRPr="00161A8D">
        <w:rPr>
          <w:b/>
          <w:sz w:val="28"/>
          <w:szCs w:val="28"/>
        </w:rPr>
        <w:t xml:space="preserve"> for </w:t>
      </w:r>
      <w:r w:rsidR="007B117D">
        <w:rPr>
          <w:b/>
          <w:sz w:val="28"/>
          <w:szCs w:val="28"/>
        </w:rPr>
        <w:t>organizations participating in MX</w:t>
      </w:r>
    </w:p>
    <w:p w14:paraId="70310B18" w14:textId="77777777" w:rsidR="00161A8D" w:rsidRPr="00613536" w:rsidRDefault="00161A8D"/>
    <w:p w14:paraId="4FF51455" w14:textId="023E3572" w:rsidR="00650DD0" w:rsidRPr="00123EF1" w:rsidRDefault="00650DD0" w:rsidP="004B729C">
      <w:pPr>
        <w:rPr>
          <w:rFonts w:cstheme="minorHAnsi"/>
          <w:b/>
        </w:rPr>
      </w:pPr>
      <w:r w:rsidRPr="00123EF1">
        <w:rPr>
          <w:rFonts w:cstheme="minorHAnsi"/>
          <w:b/>
        </w:rPr>
        <w:t xml:space="preserve">Is opt-out a concept required by HIPAA or </w:t>
      </w:r>
      <w:r w:rsidR="00CF7972" w:rsidRPr="00123EF1">
        <w:rPr>
          <w:rFonts w:cstheme="minorHAnsi"/>
          <w:b/>
        </w:rPr>
        <w:t xml:space="preserve">existing </w:t>
      </w:r>
      <w:r w:rsidRPr="00123EF1">
        <w:rPr>
          <w:rFonts w:cstheme="minorHAnsi"/>
          <w:b/>
        </w:rPr>
        <w:t>in California state law?</w:t>
      </w:r>
    </w:p>
    <w:p w14:paraId="667D8D42" w14:textId="77777777" w:rsidR="00650DD0" w:rsidRDefault="00650DD0" w:rsidP="004B729C">
      <w:pPr>
        <w:rPr>
          <w:rFonts w:cstheme="minorHAnsi"/>
          <w:b/>
        </w:rPr>
      </w:pPr>
    </w:p>
    <w:p w14:paraId="334E31E1" w14:textId="6C6889C4" w:rsidR="00650DD0" w:rsidRPr="00CD2AF7" w:rsidRDefault="00CF7972" w:rsidP="00A55957">
      <w:pPr>
        <w:rPr>
          <w:rFonts w:cstheme="minorHAnsi"/>
        </w:rPr>
      </w:pPr>
      <w:r w:rsidRPr="00123EF1">
        <w:rPr>
          <w:rFonts w:cstheme="minorHAnsi"/>
        </w:rPr>
        <w:t>N</w:t>
      </w:r>
      <w:r w:rsidRPr="00537ACC">
        <w:rPr>
          <w:rFonts w:cstheme="minorHAnsi"/>
        </w:rPr>
        <w:t xml:space="preserve">o, opt-out is not part of HIPAA or a part of California law.  </w:t>
      </w:r>
      <w:r w:rsidR="00650DD0" w:rsidRPr="00537ACC">
        <w:rPr>
          <w:rFonts w:cstheme="minorHAnsi"/>
        </w:rPr>
        <w:t>Opt-out is a policy construct in the MX policy guide; HIPAA does not require the option for opt-out and California law does not require an option for opt-out.</w:t>
      </w:r>
    </w:p>
    <w:p w14:paraId="5E6810EC" w14:textId="77777777" w:rsidR="00650DD0" w:rsidRDefault="00650DD0" w:rsidP="004B729C">
      <w:pPr>
        <w:rPr>
          <w:rFonts w:cstheme="minorHAnsi"/>
          <w:b/>
        </w:rPr>
      </w:pPr>
    </w:p>
    <w:p w14:paraId="24837CE0" w14:textId="79A11276" w:rsidR="001B7137" w:rsidRPr="00EF5BD5" w:rsidRDefault="001B7137" w:rsidP="004B729C">
      <w:pPr>
        <w:rPr>
          <w:rFonts w:cstheme="minorHAnsi"/>
          <w:b/>
        </w:rPr>
      </w:pPr>
      <w:r w:rsidRPr="00EF5BD5">
        <w:rPr>
          <w:rFonts w:cstheme="minorHAnsi"/>
          <w:b/>
        </w:rPr>
        <w:t xml:space="preserve">How is the </w:t>
      </w:r>
      <w:r w:rsidR="00761B55" w:rsidRPr="00EF5BD5">
        <w:rPr>
          <w:rFonts w:cstheme="minorHAnsi"/>
          <w:b/>
        </w:rPr>
        <w:t>individual</w:t>
      </w:r>
      <w:r w:rsidRPr="00EF5BD5">
        <w:rPr>
          <w:rFonts w:cstheme="minorHAnsi"/>
          <w:b/>
        </w:rPr>
        <w:t xml:space="preserve"> </w:t>
      </w:r>
      <w:r w:rsidR="00613536" w:rsidRPr="00EF5BD5">
        <w:rPr>
          <w:rFonts w:cstheme="minorHAnsi"/>
          <w:b/>
        </w:rPr>
        <w:t>opt-out</w:t>
      </w:r>
      <w:r w:rsidRPr="00EF5BD5">
        <w:rPr>
          <w:rFonts w:cstheme="minorHAnsi"/>
          <w:b/>
        </w:rPr>
        <w:t xml:space="preserve"> process changing?</w:t>
      </w:r>
    </w:p>
    <w:p w14:paraId="635A593E" w14:textId="77777777" w:rsidR="00A05FED" w:rsidRPr="00EF5BD5" w:rsidRDefault="00A05FED" w:rsidP="004B729C">
      <w:pPr>
        <w:rPr>
          <w:rFonts w:cstheme="minorHAnsi"/>
          <w:color w:val="000000" w:themeColor="text1"/>
        </w:rPr>
      </w:pPr>
    </w:p>
    <w:p w14:paraId="1C1E7E63" w14:textId="77777777" w:rsidR="00A05FED" w:rsidRPr="00EF5BD5" w:rsidRDefault="00A05FED" w:rsidP="00A05FED">
      <w:pPr>
        <w:rPr>
          <w:rFonts w:cstheme="minorHAnsi"/>
          <w:color w:val="000000" w:themeColor="text1"/>
        </w:rPr>
      </w:pPr>
      <w:r w:rsidRPr="00EF5BD5">
        <w:rPr>
          <w:rFonts w:cstheme="minorHAnsi"/>
          <w:b/>
          <w:color w:val="000000" w:themeColor="text1"/>
        </w:rPr>
        <w:t xml:space="preserve">Currently </w:t>
      </w:r>
      <w:r w:rsidRPr="00EF5BD5">
        <w:rPr>
          <w:rFonts w:cstheme="minorHAnsi"/>
          <w:color w:val="000000" w:themeColor="text1"/>
        </w:rPr>
        <w:t>individuals can choose to opt-out of the MX network in two ways:</w:t>
      </w:r>
    </w:p>
    <w:p w14:paraId="58E34DCA" w14:textId="77777777" w:rsidR="00A05FED" w:rsidRPr="00EF5BD5" w:rsidRDefault="00A05FED" w:rsidP="00A05FED">
      <w:pPr>
        <w:pStyle w:val="ListParagraph"/>
        <w:numPr>
          <w:ilvl w:val="0"/>
          <w:numId w:val="1"/>
        </w:numPr>
        <w:rPr>
          <w:rFonts w:eastAsia="Times New Roman" w:cstheme="minorHAnsi"/>
          <w:color w:val="000000" w:themeColor="text1"/>
        </w:rPr>
      </w:pPr>
      <w:r w:rsidRPr="00EF5BD5">
        <w:rPr>
          <w:rFonts w:eastAsia="Times New Roman" w:cstheme="minorHAnsi"/>
          <w:color w:val="000000" w:themeColor="text1"/>
          <w:shd w:val="clear" w:color="auto" w:fill="FFFFFF"/>
        </w:rPr>
        <w:t>Individuals can request to opt-out through their healthcare providers which is communicated to MX using a confidentiality flag in their ADT feed</w:t>
      </w:r>
      <w:r w:rsidR="00793598" w:rsidRPr="00EF5BD5">
        <w:rPr>
          <w:rFonts w:eastAsia="Times New Roman" w:cstheme="minorHAnsi"/>
          <w:color w:val="000000" w:themeColor="text1"/>
          <w:shd w:val="clear" w:color="auto" w:fill="FFFFFF"/>
        </w:rPr>
        <w:t>.</w:t>
      </w:r>
    </w:p>
    <w:p w14:paraId="232C3692" w14:textId="47F113AD" w:rsidR="00A05FED" w:rsidRPr="00A55957" w:rsidRDefault="00A05FED" w:rsidP="00A05FED">
      <w:pPr>
        <w:pStyle w:val="ListParagraph"/>
        <w:numPr>
          <w:ilvl w:val="0"/>
          <w:numId w:val="1"/>
        </w:numPr>
        <w:rPr>
          <w:rFonts w:eastAsia="Times New Roman" w:cstheme="minorHAnsi"/>
          <w:color w:val="000000" w:themeColor="text1"/>
        </w:rPr>
      </w:pPr>
      <w:r w:rsidRPr="00EF5BD5">
        <w:rPr>
          <w:rFonts w:eastAsia="Times New Roman" w:cstheme="minorHAnsi"/>
          <w:color w:val="000000" w:themeColor="text1"/>
          <w:shd w:val="clear" w:color="auto" w:fill="FFFFFF"/>
        </w:rPr>
        <w:t>Individuals can opt-out directly through MX by either using an online form on the MX website or calling MX’s 800 number</w:t>
      </w:r>
      <w:r w:rsidR="00691488" w:rsidRPr="00EF5BD5">
        <w:rPr>
          <w:rFonts w:eastAsia="Times New Roman" w:cstheme="minorHAnsi"/>
          <w:color w:val="000000" w:themeColor="text1"/>
          <w:shd w:val="clear" w:color="auto" w:fill="FFFFFF"/>
        </w:rPr>
        <w:t>, 1 (800) 490-7617</w:t>
      </w:r>
      <w:r w:rsidRPr="00EF5BD5">
        <w:rPr>
          <w:rFonts w:eastAsia="Times New Roman" w:cstheme="minorHAnsi"/>
          <w:color w:val="000000" w:themeColor="text1"/>
          <w:shd w:val="clear" w:color="auto" w:fill="FFFFFF"/>
        </w:rPr>
        <w:t>.</w:t>
      </w:r>
    </w:p>
    <w:p w14:paraId="72364000" w14:textId="77777777" w:rsidR="002F35AA" w:rsidRPr="00EF5BD5" w:rsidRDefault="002F35AA" w:rsidP="002F35AA">
      <w:pPr>
        <w:rPr>
          <w:rFonts w:cstheme="minorHAnsi"/>
          <w:b/>
        </w:rPr>
      </w:pPr>
    </w:p>
    <w:p w14:paraId="26422C59" w14:textId="24D7B4F5" w:rsidR="00EB7D9E" w:rsidRPr="00EF5BD5" w:rsidRDefault="00793598" w:rsidP="00565F2A">
      <w:pPr>
        <w:rPr>
          <w:rFonts w:eastAsia="Times New Roman" w:cstheme="minorHAnsi"/>
          <w:color w:val="000000" w:themeColor="text1"/>
        </w:rPr>
      </w:pPr>
      <w:r w:rsidRPr="00EF5BD5">
        <w:rPr>
          <w:rFonts w:cstheme="minorHAnsi"/>
          <w:b/>
        </w:rPr>
        <w:t xml:space="preserve">As of </w:t>
      </w:r>
      <w:r w:rsidR="00F80BF6">
        <w:rPr>
          <w:rFonts w:cstheme="minorHAnsi"/>
          <w:b/>
        </w:rPr>
        <w:t>April</w:t>
      </w:r>
      <w:r w:rsidRPr="00EF5BD5">
        <w:rPr>
          <w:rFonts w:cstheme="minorHAnsi"/>
          <w:b/>
        </w:rPr>
        <w:t xml:space="preserve"> </w:t>
      </w:r>
      <w:r w:rsidR="00B7749C">
        <w:rPr>
          <w:rFonts w:cstheme="minorHAnsi"/>
          <w:b/>
        </w:rPr>
        <w:t>30</w:t>
      </w:r>
      <w:r w:rsidR="00A05FED" w:rsidRPr="00EF5BD5">
        <w:rPr>
          <w:rFonts w:cstheme="minorHAnsi"/>
          <w:b/>
        </w:rPr>
        <w:t>,</w:t>
      </w:r>
      <w:r w:rsidR="008E06C1" w:rsidRPr="00EF5BD5">
        <w:rPr>
          <w:rFonts w:cstheme="minorHAnsi"/>
          <w:b/>
        </w:rPr>
        <w:t xml:space="preserve"> MX is </w:t>
      </w:r>
      <w:r w:rsidR="008C4816">
        <w:rPr>
          <w:rFonts w:cstheme="minorHAnsi"/>
          <w:b/>
        </w:rPr>
        <w:t xml:space="preserve">making some important </w:t>
      </w:r>
      <w:r w:rsidRPr="00EF5BD5">
        <w:rPr>
          <w:rFonts w:cstheme="minorHAnsi"/>
          <w:b/>
        </w:rPr>
        <w:t>chang</w:t>
      </w:r>
      <w:r w:rsidR="008C4816">
        <w:rPr>
          <w:rFonts w:cstheme="minorHAnsi"/>
          <w:b/>
        </w:rPr>
        <w:t>es</w:t>
      </w:r>
      <w:r w:rsidRPr="00EF5BD5">
        <w:rPr>
          <w:rFonts w:cstheme="minorHAnsi"/>
          <w:b/>
        </w:rPr>
        <w:t xml:space="preserve"> to </w:t>
      </w:r>
      <w:proofErr w:type="gramStart"/>
      <w:r w:rsidR="008C4816">
        <w:rPr>
          <w:rFonts w:cstheme="minorHAnsi"/>
          <w:b/>
        </w:rPr>
        <w:t>it</w:t>
      </w:r>
      <w:r w:rsidR="00650DD0">
        <w:rPr>
          <w:rFonts w:cstheme="minorHAnsi"/>
          <w:b/>
        </w:rPr>
        <w:t>s</w:t>
      </w:r>
      <w:proofErr w:type="gramEnd"/>
      <w:r w:rsidR="00650DD0">
        <w:rPr>
          <w:rFonts w:cstheme="minorHAnsi"/>
          <w:b/>
        </w:rPr>
        <w:t xml:space="preserve"> </w:t>
      </w:r>
      <w:r w:rsidR="008C4816">
        <w:rPr>
          <w:rFonts w:cstheme="minorHAnsi"/>
          <w:b/>
        </w:rPr>
        <w:t>opt out policy</w:t>
      </w:r>
      <w:r w:rsidRPr="00EF5BD5">
        <w:rPr>
          <w:rFonts w:cstheme="minorHAnsi"/>
          <w:b/>
        </w:rPr>
        <w:t xml:space="preserve">. </w:t>
      </w:r>
      <w:r w:rsidR="00A05FED" w:rsidRPr="00EF5BD5">
        <w:rPr>
          <w:rFonts w:cstheme="minorHAnsi"/>
        </w:rPr>
        <w:t xml:space="preserve">  </w:t>
      </w:r>
    </w:p>
    <w:p w14:paraId="53AC1EFC" w14:textId="632F0915" w:rsidR="004B729C" w:rsidRPr="00EF5BD5" w:rsidRDefault="008C4816" w:rsidP="00EB7D9E">
      <w:pPr>
        <w:pStyle w:val="ListParagraph"/>
        <w:numPr>
          <w:ilvl w:val="0"/>
          <w:numId w:val="1"/>
        </w:numPr>
        <w:rPr>
          <w:rFonts w:eastAsia="Times New Roman" w:cstheme="minorHAnsi"/>
          <w:color w:val="000000" w:themeColor="text1"/>
        </w:rPr>
      </w:pPr>
      <w:r>
        <w:rPr>
          <w:rFonts w:eastAsia="Times New Roman" w:cstheme="minorHAnsi"/>
          <w:color w:val="000000" w:themeColor="text1"/>
          <w:shd w:val="clear" w:color="auto" w:fill="FFFFFF"/>
        </w:rPr>
        <w:t xml:space="preserve">MX will require anyone </w:t>
      </w:r>
      <w:r w:rsidR="00793598" w:rsidRPr="00EF5BD5">
        <w:rPr>
          <w:rFonts w:eastAsia="Times New Roman" w:cstheme="minorHAnsi"/>
          <w:color w:val="000000" w:themeColor="text1"/>
          <w:shd w:val="clear" w:color="auto" w:fill="FFFFFF"/>
        </w:rPr>
        <w:t>who want</w:t>
      </w:r>
      <w:r>
        <w:rPr>
          <w:rFonts w:eastAsia="Times New Roman" w:cstheme="minorHAnsi"/>
          <w:color w:val="000000" w:themeColor="text1"/>
          <w:shd w:val="clear" w:color="auto" w:fill="FFFFFF"/>
        </w:rPr>
        <w:t>s</w:t>
      </w:r>
      <w:r w:rsidR="00793598" w:rsidRPr="00EF5BD5">
        <w:rPr>
          <w:rFonts w:eastAsia="Times New Roman" w:cstheme="minorHAnsi"/>
          <w:color w:val="000000" w:themeColor="text1"/>
          <w:shd w:val="clear" w:color="auto" w:fill="FFFFFF"/>
        </w:rPr>
        <w:t xml:space="preserve"> to opt-out </w:t>
      </w:r>
      <w:r>
        <w:rPr>
          <w:rFonts w:eastAsia="Times New Roman" w:cstheme="minorHAnsi"/>
          <w:color w:val="000000" w:themeColor="text1"/>
          <w:shd w:val="clear" w:color="auto" w:fill="FFFFFF"/>
        </w:rPr>
        <w:t xml:space="preserve">of having their information shared through MX to document their </w:t>
      </w:r>
      <w:r w:rsidR="00613536" w:rsidRPr="00EF5BD5">
        <w:rPr>
          <w:rFonts w:eastAsia="Times New Roman" w:cstheme="minorHAnsi"/>
          <w:color w:val="000000" w:themeColor="text1"/>
          <w:shd w:val="clear" w:color="auto" w:fill="FFFFFF"/>
        </w:rPr>
        <w:t>opt-out</w:t>
      </w:r>
      <w:r w:rsidR="006621C9" w:rsidRPr="00EF5BD5">
        <w:rPr>
          <w:rFonts w:eastAsia="Times New Roman" w:cstheme="minorHAnsi"/>
          <w:color w:val="000000" w:themeColor="text1"/>
          <w:shd w:val="clear" w:color="auto" w:fill="FFFFFF"/>
        </w:rPr>
        <w:t xml:space="preserve"> directly </w:t>
      </w:r>
      <w:r w:rsidR="00793598" w:rsidRPr="00EF5BD5">
        <w:rPr>
          <w:rFonts w:eastAsia="Times New Roman" w:cstheme="minorHAnsi"/>
          <w:color w:val="000000" w:themeColor="text1"/>
          <w:shd w:val="clear" w:color="auto" w:fill="FFFFFF"/>
        </w:rPr>
        <w:t xml:space="preserve">with </w:t>
      </w:r>
      <w:r w:rsidR="006621C9" w:rsidRPr="00EF5BD5">
        <w:rPr>
          <w:rFonts w:eastAsia="Times New Roman" w:cstheme="minorHAnsi"/>
          <w:color w:val="000000" w:themeColor="text1"/>
          <w:shd w:val="clear" w:color="auto" w:fill="FFFFFF"/>
        </w:rPr>
        <w:t xml:space="preserve">MX by either using </w:t>
      </w:r>
      <w:r w:rsidR="00793598" w:rsidRPr="00EF5BD5">
        <w:rPr>
          <w:rFonts w:eastAsia="Times New Roman" w:cstheme="minorHAnsi"/>
          <w:color w:val="000000" w:themeColor="text1"/>
          <w:shd w:val="clear" w:color="auto" w:fill="FFFFFF"/>
        </w:rPr>
        <w:t xml:space="preserve">the </w:t>
      </w:r>
      <w:r w:rsidR="006621C9" w:rsidRPr="00EF5BD5">
        <w:rPr>
          <w:rFonts w:eastAsia="Times New Roman" w:cstheme="minorHAnsi"/>
          <w:color w:val="000000" w:themeColor="text1"/>
          <w:shd w:val="clear" w:color="auto" w:fill="FFFFFF"/>
        </w:rPr>
        <w:t>online form</w:t>
      </w:r>
      <w:r w:rsidR="004B729C" w:rsidRPr="00EF5BD5">
        <w:rPr>
          <w:rFonts w:eastAsia="Times New Roman" w:cstheme="minorHAnsi"/>
          <w:color w:val="000000" w:themeColor="text1"/>
          <w:shd w:val="clear" w:color="auto" w:fill="FFFFFF"/>
        </w:rPr>
        <w:t> on the MX website</w:t>
      </w:r>
      <w:r w:rsidR="00793598" w:rsidRPr="00EF5BD5">
        <w:rPr>
          <w:rFonts w:eastAsia="Times New Roman" w:cstheme="minorHAnsi"/>
          <w:color w:val="000000" w:themeColor="text1"/>
          <w:shd w:val="clear" w:color="auto" w:fill="FFFFFF"/>
        </w:rPr>
        <w:t xml:space="preserve"> (</w:t>
      </w:r>
      <w:hyperlink r:id="rId10" w:history="1">
        <w:r w:rsidR="00793598" w:rsidRPr="00EF5BD5">
          <w:rPr>
            <w:rStyle w:val="Hyperlink"/>
            <w:rFonts w:eastAsia="Times New Roman" w:cstheme="minorHAnsi"/>
            <w:shd w:val="clear" w:color="auto" w:fill="FFFFFF"/>
          </w:rPr>
          <w:t>https://www.manifestmedex.org/opt-out</w:t>
        </w:r>
      </w:hyperlink>
      <w:r w:rsidR="00793598" w:rsidRPr="00EF5BD5">
        <w:rPr>
          <w:rFonts w:eastAsia="Times New Roman" w:cstheme="minorHAnsi"/>
          <w:color w:val="000000" w:themeColor="text1"/>
          <w:shd w:val="clear" w:color="auto" w:fill="FFFFFF"/>
        </w:rPr>
        <w:t xml:space="preserve">) </w:t>
      </w:r>
      <w:r w:rsidR="006621C9" w:rsidRPr="00EF5BD5">
        <w:rPr>
          <w:rFonts w:eastAsia="Times New Roman" w:cstheme="minorHAnsi"/>
          <w:color w:val="000000" w:themeColor="text1"/>
          <w:shd w:val="clear" w:color="auto" w:fill="FFFFFF"/>
        </w:rPr>
        <w:t xml:space="preserve">or </w:t>
      </w:r>
      <w:r w:rsidR="00793598" w:rsidRPr="00EF5BD5">
        <w:rPr>
          <w:rFonts w:eastAsia="Times New Roman" w:cstheme="minorHAnsi"/>
          <w:color w:val="000000" w:themeColor="text1"/>
          <w:shd w:val="clear" w:color="auto" w:fill="FFFFFF"/>
        </w:rPr>
        <w:t xml:space="preserve">by </w:t>
      </w:r>
      <w:r w:rsidR="006621C9" w:rsidRPr="00EF5BD5">
        <w:rPr>
          <w:rFonts w:eastAsia="Times New Roman" w:cstheme="minorHAnsi"/>
          <w:color w:val="000000" w:themeColor="text1"/>
          <w:shd w:val="clear" w:color="auto" w:fill="FFFFFF"/>
        </w:rPr>
        <w:t>calling</w:t>
      </w:r>
      <w:r w:rsidR="00EB7D9E" w:rsidRPr="00EF5BD5">
        <w:rPr>
          <w:rFonts w:eastAsia="Times New Roman" w:cstheme="minorHAnsi"/>
          <w:color w:val="000000" w:themeColor="text1"/>
          <w:shd w:val="clear" w:color="auto" w:fill="FFFFFF"/>
        </w:rPr>
        <w:t xml:space="preserve"> </w:t>
      </w:r>
      <w:r w:rsidR="00793598" w:rsidRPr="00EF5BD5">
        <w:rPr>
          <w:rFonts w:eastAsia="Times New Roman" w:cstheme="minorHAnsi"/>
          <w:color w:val="000000" w:themeColor="text1"/>
          <w:shd w:val="clear" w:color="auto" w:fill="FFFFFF"/>
        </w:rPr>
        <w:t xml:space="preserve">MX at </w:t>
      </w:r>
      <w:r w:rsidR="00691488" w:rsidRPr="00EF5BD5">
        <w:rPr>
          <w:rFonts w:eastAsia="Times New Roman" w:cstheme="minorHAnsi"/>
          <w:color w:val="000000" w:themeColor="text1"/>
          <w:shd w:val="clear" w:color="auto" w:fill="FFFFFF"/>
        </w:rPr>
        <w:t>1 (800) 490-7617</w:t>
      </w:r>
      <w:r w:rsidR="004B729C" w:rsidRPr="00EF5BD5">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MX will stop processing opt outs through ADTs feeds as of July 1, 2020.</w:t>
      </w:r>
    </w:p>
    <w:p w14:paraId="0D2D7C6C" w14:textId="3756F8BD" w:rsidR="00793598" w:rsidRPr="00A55957" w:rsidRDefault="00AB5A3B" w:rsidP="00793598">
      <w:pPr>
        <w:pStyle w:val="ListParagraph"/>
        <w:numPr>
          <w:ilvl w:val="0"/>
          <w:numId w:val="1"/>
        </w:numPr>
        <w:rPr>
          <w:rStyle w:val="Hyperlink"/>
          <w:rFonts w:eastAsia="Times New Roman" w:cstheme="minorHAnsi"/>
          <w:color w:val="000000" w:themeColor="text1"/>
          <w:u w:val="none"/>
        </w:rPr>
      </w:pPr>
      <w:proofErr w:type="gramStart"/>
      <w:r w:rsidRPr="00EF5BD5">
        <w:rPr>
          <w:rFonts w:eastAsia="Times New Roman" w:cstheme="minorHAnsi"/>
          <w:color w:val="000000" w:themeColor="text1"/>
          <w:shd w:val="clear" w:color="auto" w:fill="FFFFFF"/>
        </w:rPr>
        <w:t>In the event that</w:t>
      </w:r>
      <w:proofErr w:type="gramEnd"/>
      <w:r w:rsidRPr="00EF5BD5">
        <w:rPr>
          <w:rFonts w:eastAsia="Times New Roman" w:cstheme="minorHAnsi"/>
          <w:color w:val="000000" w:themeColor="text1"/>
          <w:shd w:val="clear" w:color="auto" w:fill="FFFFFF"/>
        </w:rPr>
        <w:t xml:space="preserve"> p</w:t>
      </w:r>
      <w:r w:rsidR="00793598" w:rsidRPr="00EF5BD5">
        <w:rPr>
          <w:rFonts w:eastAsia="Times New Roman" w:cstheme="minorHAnsi"/>
          <w:color w:val="000000" w:themeColor="text1"/>
          <w:shd w:val="clear" w:color="auto" w:fill="FFFFFF"/>
        </w:rPr>
        <w:t>roviders want to assist patients with the opt-out process</w:t>
      </w:r>
      <w:r w:rsidRPr="00EF5BD5">
        <w:rPr>
          <w:rFonts w:eastAsia="Times New Roman" w:cstheme="minorHAnsi"/>
          <w:color w:val="000000" w:themeColor="text1"/>
          <w:shd w:val="clear" w:color="auto" w:fill="FFFFFF"/>
        </w:rPr>
        <w:t>, they may</w:t>
      </w:r>
      <w:r w:rsidR="00672C68" w:rsidRPr="00EF5BD5">
        <w:rPr>
          <w:rFonts w:eastAsia="Times New Roman" w:cstheme="minorHAnsi"/>
          <w:color w:val="000000" w:themeColor="text1"/>
          <w:shd w:val="clear" w:color="auto" w:fill="FFFFFF"/>
        </w:rPr>
        <w:t xml:space="preserve"> </w:t>
      </w:r>
      <w:r w:rsidRPr="00EF5BD5">
        <w:rPr>
          <w:rFonts w:eastAsia="Times New Roman" w:cstheme="minorHAnsi"/>
          <w:color w:val="000000" w:themeColor="text1"/>
          <w:shd w:val="clear" w:color="auto" w:fill="FFFFFF"/>
        </w:rPr>
        <w:t>complete</w:t>
      </w:r>
      <w:r w:rsidR="00793598" w:rsidRPr="00EF5BD5">
        <w:rPr>
          <w:rFonts w:eastAsia="Times New Roman" w:cstheme="minorHAnsi"/>
          <w:color w:val="000000" w:themeColor="text1"/>
          <w:shd w:val="clear" w:color="auto" w:fill="FFFFFF"/>
        </w:rPr>
        <w:t xml:space="preserve"> the </w:t>
      </w:r>
      <w:r w:rsidRPr="00EF5BD5">
        <w:rPr>
          <w:rFonts w:eastAsia="Times New Roman" w:cstheme="minorHAnsi"/>
          <w:color w:val="000000" w:themeColor="text1"/>
          <w:shd w:val="clear" w:color="auto" w:fill="FFFFFF"/>
        </w:rPr>
        <w:t xml:space="preserve">opt-out </w:t>
      </w:r>
      <w:r w:rsidR="00793598" w:rsidRPr="00EF5BD5">
        <w:rPr>
          <w:rFonts w:eastAsia="Times New Roman" w:cstheme="minorHAnsi"/>
          <w:color w:val="000000" w:themeColor="text1"/>
          <w:shd w:val="clear" w:color="auto" w:fill="FFFFFF"/>
        </w:rPr>
        <w:t>form</w:t>
      </w:r>
      <w:r w:rsidRPr="00EF5BD5">
        <w:rPr>
          <w:rFonts w:eastAsia="Times New Roman" w:cstheme="minorHAnsi"/>
          <w:color w:val="000000" w:themeColor="text1"/>
          <w:shd w:val="clear" w:color="auto" w:fill="FFFFFF"/>
        </w:rPr>
        <w:t xml:space="preserve"> </w:t>
      </w:r>
      <w:r w:rsidR="008C4816">
        <w:rPr>
          <w:rFonts w:eastAsia="Times New Roman" w:cstheme="minorHAnsi"/>
          <w:color w:val="000000" w:themeColor="text1"/>
          <w:shd w:val="clear" w:color="auto" w:fill="FFFFFF"/>
        </w:rPr>
        <w:t xml:space="preserve">with </w:t>
      </w:r>
      <w:r w:rsidRPr="00EF5BD5">
        <w:rPr>
          <w:rFonts w:eastAsia="Times New Roman" w:cstheme="minorHAnsi"/>
          <w:color w:val="000000" w:themeColor="text1"/>
          <w:shd w:val="clear" w:color="auto" w:fill="FFFFFF"/>
        </w:rPr>
        <w:t>the patient</w:t>
      </w:r>
      <w:r w:rsidR="00793598" w:rsidRPr="00EF5BD5">
        <w:rPr>
          <w:rFonts w:eastAsia="Times New Roman" w:cstheme="minorHAnsi"/>
          <w:color w:val="000000" w:themeColor="text1"/>
          <w:shd w:val="clear" w:color="auto" w:fill="FFFFFF"/>
        </w:rPr>
        <w:t xml:space="preserve">, </w:t>
      </w:r>
      <w:r w:rsidR="008C4816">
        <w:rPr>
          <w:rFonts w:eastAsia="Times New Roman" w:cstheme="minorHAnsi"/>
          <w:color w:val="000000" w:themeColor="text1"/>
          <w:shd w:val="clear" w:color="auto" w:fill="FFFFFF"/>
        </w:rPr>
        <w:t>providing the required information about the person completing the form on behalf of the patient.</w:t>
      </w:r>
    </w:p>
    <w:p w14:paraId="56F2B791" w14:textId="77777777" w:rsidR="00541006" w:rsidRPr="00AC2439" w:rsidRDefault="00541006" w:rsidP="00541006">
      <w:pPr>
        <w:rPr>
          <w:rStyle w:val="Hyperlink"/>
          <w:rFonts w:eastAsia="Times New Roman" w:cstheme="minorHAnsi"/>
          <w:color w:val="auto"/>
          <w:shd w:val="clear" w:color="auto" w:fill="FFFFFF"/>
        </w:rPr>
      </w:pPr>
    </w:p>
    <w:p w14:paraId="74415FC7" w14:textId="77777777" w:rsidR="00541006" w:rsidRPr="00AC2439" w:rsidRDefault="00541006" w:rsidP="00541006">
      <w:pPr>
        <w:rPr>
          <w:rFonts w:cstheme="minorHAnsi"/>
          <w:color w:val="FF0000"/>
        </w:rPr>
      </w:pPr>
      <w:r w:rsidRPr="00AC2439">
        <w:rPr>
          <w:rFonts w:cstheme="minorHAnsi"/>
        </w:rPr>
        <w:t xml:space="preserve">In </w:t>
      </w:r>
      <w:proofErr w:type="gramStart"/>
      <w:r w:rsidRPr="00AC2439">
        <w:rPr>
          <w:rFonts w:cstheme="minorHAnsi"/>
        </w:rPr>
        <w:t>addition</w:t>
      </w:r>
      <w:proofErr w:type="gramEnd"/>
      <w:r w:rsidRPr="00AC2439">
        <w:rPr>
          <w:rFonts w:cstheme="minorHAnsi"/>
        </w:rPr>
        <w:t xml:space="preserve"> please note that opt-out provisions are not applicable to Patient Data which providers or health plans share to support authorization of services to patients, where those patients have already been informed of such sharing by a provider or health plan Notice of Privacy Practices.</w:t>
      </w:r>
    </w:p>
    <w:p w14:paraId="2ED954C6" w14:textId="77777777" w:rsidR="004B4CF5" w:rsidRPr="00AC2439" w:rsidRDefault="004B4CF5" w:rsidP="00246652">
      <w:pPr>
        <w:rPr>
          <w:rFonts w:cstheme="minorHAnsi"/>
        </w:rPr>
      </w:pPr>
    </w:p>
    <w:p w14:paraId="629601AD" w14:textId="1E9133DE" w:rsidR="004B4CF5" w:rsidRPr="00EF5BD5" w:rsidRDefault="004B4CF5" w:rsidP="00246652">
      <w:pPr>
        <w:rPr>
          <w:rFonts w:cstheme="minorHAnsi"/>
          <w:b/>
        </w:rPr>
      </w:pPr>
      <w:r w:rsidRPr="00EF5BD5">
        <w:rPr>
          <w:rFonts w:cstheme="minorHAnsi"/>
          <w:b/>
        </w:rPr>
        <w:t>When will this new p</w:t>
      </w:r>
      <w:r w:rsidR="003904C9">
        <w:rPr>
          <w:rFonts w:cstheme="minorHAnsi"/>
          <w:b/>
        </w:rPr>
        <w:t>olicy</w:t>
      </w:r>
      <w:r w:rsidRPr="00EF5BD5">
        <w:rPr>
          <w:rFonts w:cstheme="minorHAnsi"/>
          <w:b/>
        </w:rPr>
        <w:t xml:space="preserve"> go into effect? </w:t>
      </w:r>
    </w:p>
    <w:p w14:paraId="2FCB2A35" w14:textId="531965EE" w:rsidR="002F35AA" w:rsidRPr="00EF5BD5" w:rsidRDefault="004B4CF5" w:rsidP="00672C68">
      <w:pPr>
        <w:rPr>
          <w:rFonts w:eastAsia="Times New Roman" w:cstheme="minorHAnsi"/>
          <w:color w:val="000000" w:themeColor="text1"/>
        </w:rPr>
      </w:pPr>
      <w:r w:rsidRPr="00EF5BD5">
        <w:rPr>
          <w:rFonts w:cstheme="minorHAnsi"/>
        </w:rPr>
        <w:t>MX will implement the new p</w:t>
      </w:r>
      <w:r w:rsidR="003904C9">
        <w:rPr>
          <w:rFonts w:cstheme="minorHAnsi"/>
        </w:rPr>
        <w:t>olicy as of April</w:t>
      </w:r>
      <w:r w:rsidR="005648BB" w:rsidRPr="00EF5BD5">
        <w:rPr>
          <w:rFonts w:cstheme="minorHAnsi"/>
        </w:rPr>
        <w:t xml:space="preserve"> </w:t>
      </w:r>
      <w:r w:rsidR="00B7749C">
        <w:rPr>
          <w:rFonts w:cstheme="minorHAnsi"/>
        </w:rPr>
        <w:t>30</w:t>
      </w:r>
      <w:r w:rsidR="005648BB" w:rsidRPr="00EF5BD5">
        <w:rPr>
          <w:rFonts w:cstheme="minorHAnsi"/>
        </w:rPr>
        <w:t>, 20</w:t>
      </w:r>
      <w:r w:rsidR="003904C9">
        <w:rPr>
          <w:rFonts w:cstheme="minorHAnsi"/>
        </w:rPr>
        <w:t>20</w:t>
      </w:r>
      <w:r w:rsidR="005648BB" w:rsidRPr="00EF5BD5">
        <w:rPr>
          <w:rFonts w:cstheme="minorHAnsi"/>
        </w:rPr>
        <w:t>.</w:t>
      </w:r>
      <w:r w:rsidR="001A736D" w:rsidRPr="00EF5BD5">
        <w:rPr>
          <w:rFonts w:cstheme="minorHAnsi"/>
        </w:rPr>
        <w:t xml:space="preserve"> </w:t>
      </w:r>
      <w:r w:rsidR="003904C9">
        <w:rPr>
          <w:rFonts w:cstheme="minorHAnsi"/>
        </w:rPr>
        <w:t xml:space="preserve">However, because some organizations require time and preparation to revise workflows and patient-facing communication, MX will continue processing confidentiality flags that are sent via ADT feeds as opt outs until July 1, 2020.  After July 1, 2020 MX will only accept opt outs through its web form and 1-800 phone number. </w:t>
      </w:r>
    </w:p>
    <w:p w14:paraId="5FEA7E8C" w14:textId="77777777" w:rsidR="004B4CF5" w:rsidRPr="00EF5BD5" w:rsidRDefault="004B4CF5" w:rsidP="00246652">
      <w:pPr>
        <w:rPr>
          <w:rFonts w:cstheme="minorHAnsi"/>
        </w:rPr>
      </w:pPr>
    </w:p>
    <w:p w14:paraId="4205AFAE" w14:textId="3723356B" w:rsidR="002F4704" w:rsidRPr="00EF5BD5" w:rsidRDefault="002F4704" w:rsidP="00246652">
      <w:pPr>
        <w:rPr>
          <w:rFonts w:cstheme="minorHAnsi"/>
          <w:b/>
        </w:rPr>
      </w:pPr>
      <w:r w:rsidRPr="00EF5BD5">
        <w:rPr>
          <w:rFonts w:cstheme="minorHAnsi"/>
          <w:b/>
        </w:rPr>
        <w:t xml:space="preserve">What happens if a provider sends a confidentiality flag in its ADT </w:t>
      </w:r>
      <w:r w:rsidR="004B4CF5" w:rsidRPr="00EF5BD5">
        <w:rPr>
          <w:rFonts w:cstheme="minorHAnsi"/>
          <w:b/>
        </w:rPr>
        <w:t xml:space="preserve">after </w:t>
      </w:r>
      <w:r w:rsidR="003904C9">
        <w:rPr>
          <w:rFonts w:cstheme="minorHAnsi"/>
          <w:b/>
        </w:rPr>
        <w:t>July 1</w:t>
      </w:r>
      <w:r w:rsidRPr="00EF5BD5">
        <w:rPr>
          <w:rFonts w:cstheme="minorHAnsi"/>
          <w:b/>
        </w:rPr>
        <w:t>?</w:t>
      </w:r>
    </w:p>
    <w:p w14:paraId="6F31727C" w14:textId="53525094" w:rsidR="002F4704" w:rsidRPr="00EF5BD5" w:rsidRDefault="002F4704" w:rsidP="00246652">
      <w:pPr>
        <w:rPr>
          <w:rFonts w:cstheme="minorHAnsi"/>
        </w:rPr>
      </w:pPr>
      <w:r w:rsidRPr="00EF5BD5">
        <w:rPr>
          <w:rFonts w:cstheme="minorHAnsi"/>
        </w:rPr>
        <w:lastRenderedPageBreak/>
        <w:t>MX will no longer process confidentiality flags contained in ADT feeds once this change becomes effective. Sending confidentiality flags in ADT f</w:t>
      </w:r>
      <w:r w:rsidR="00D253F3" w:rsidRPr="00EF5BD5">
        <w:rPr>
          <w:rFonts w:cstheme="minorHAnsi"/>
        </w:rPr>
        <w:t xml:space="preserve">eeds </w:t>
      </w:r>
      <w:r w:rsidRPr="00EF5BD5">
        <w:rPr>
          <w:rFonts w:cstheme="minorHAnsi"/>
        </w:rPr>
        <w:t xml:space="preserve">will NOT opt the individual out of </w:t>
      </w:r>
      <w:r w:rsidR="004B4CF5" w:rsidRPr="00EF5BD5">
        <w:rPr>
          <w:rFonts w:cstheme="minorHAnsi"/>
        </w:rPr>
        <w:t xml:space="preserve">the </w:t>
      </w:r>
      <w:r w:rsidRPr="00EF5BD5">
        <w:rPr>
          <w:rFonts w:cstheme="minorHAnsi"/>
        </w:rPr>
        <w:t>MX</w:t>
      </w:r>
      <w:r w:rsidR="004B4CF5" w:rsidRPr="00EF5BD5">
        <w:rPr>
          <w:rFonts w:cstheme="minorHAnsi"/>
        </w:rPr>
        <w:t xml:space="preserve"> system</w:t>
      </w:r>
      <w:r w:rsidR="003904C9">
        <w:rPr>
          <w:rFonts w:cstheme="minorHAnsi"/>
        </w:rPr>
        <w:t xml:space="preserve"> after July 1, 2020</w:t>
      </w:r>
      <w:r w:rsidR="004B4CF5" w:rsidRPr="00EF5BD5">
        <w:rPr>
          <w:rFonts w:cstheme="minorHAnsi"/>
        </w:rPr>
        <w:t>.</w:t>
      </w:r>
    </w:p>
    <w:p w14:paraId="5701FBCD" w14:textId="77777777" w:rsidR="002F4704" w:rsidRPr="00EF5BD5" w:rsidRDefault="002F4704" w:rsidP="00246652">
      <w:pPr>
        <w:rPr>
          <w:rFonts w:cstheme="minorHAnsi"/>
          <w:b/>
        </w:rPr>
      </w:pPr>
    </w:p>
    <w:p w14:paraId="0225D1F3" w14:textId="77777777" w:rsidR="00A01B41" w:rsidRPr="00EF5BD5" w:rsidRDefault="00761B55" w:rsidP="00246652">
      <w:pPr>
        <w:rPr>
          <w:rFonts w:cstheme="minorHAnsi"/>
          <w:b/>
        </w:rPr>
      </w:pPr>
      <w:r w:rsidRPr="00EF5BD5">
        <w:rPr>
          <w:rFonts w:cstheme="minorHAnsi"/>
          <w:b/>
        </w:rPr>
        <w:t>Will MX continue to receive data from providers for opted-out individuals</w:t>
      </w:r>
      <w:r w:rsidR="00EB7D9E" w:rsidRPr="00EF5BD5">
        <w:rPr>
          <w:rFonts w:cstheme="minorHAnsi"/>
          <w:b/>
        </w:rPr>
        <w:t>?</w:t>
      </w:r>
    </w:p>
    <w:p w14:paraId="7FF40F05" w14:textId="41CFC0D1" w:rsidR="00EB7D9E" w:rsidRPr="00EF5BD5" w:rsidRDefault="00EB7D9E" w:rsidP="00246652">
      <w:pPr>
        <w:rPr>
          <w:rFonts w:cstheme="minorHAnsi"/>
        </w:rPr>
      </w:pPr>
      <w:r w:rsidRPr="00EF5BD5">
        <w:rPr>
          <w:rFonts w:cstheme="minorHAnsi"/>
        </w:rPr>
        <w:t>Yes, MX will continue</w:t>
      </w:r>
      <w:r w:rsidR="00AB5A3B" w:rsidRPr="00EF5BD5">
        <w:rPr>
          <w:rFonts w:cstheme="minorHAnsi"/>
        </w:rPr>
        <w:t xml:space="preserve"> with its current process whereby it</w:t>
      </w:r>
      <w:r w:rsidRPr="00EF5BD5">
        <w:rPr>
          <w:rFonts w:cstheme="minorHAnsi"/>
        </w:rPr>
        <w:t xml:space="preserve"> receive</w:t>
      </w:r>
      <w:r w:rsidR="00AB5A3B" w:rsidRPr="00EF5BD5">
        <w:rPr>
          <w:rFonts w:cstheme="minorHAnsi"/>
        </w:rPr>
        <w:t>s</w:t>
      </w:r>
      <w:r w:rsidRPr="00EF5BD5">
        <w:rPr>
          <w:rFonts w:cstheme="minorHAnsi"/>
        </w:rPr>
        <w:t xml:space="preserve"> data from plans and providers for opted-out individuals, but restrict</w:t>
      </w:r>
      <w:r w:rsidR="00AB5A3B" w:rsidRPr="00EF5BD5">
        <w:rPr>
          <w:rFonts w:cstheme="minorHAnsi"/>
        </w:rPr>
        <w:t>s</w:t>
      </w:r>
      <w:r w:rsidRPr="00EF5BD5">
        <w:rPr>
          <w:rFonts w:cstheme="minorHAnsi"/>
        </w:rPr>
        <w:t xml:space="preserve"> access to a</w:t>
      </w:r>
      <w:r w:rsidR="00AB5A3B" w:rsidRPr="00EF5BD5">
        <w:rPr>
          <w:rFonts w:cstheme="minorHAnsi"/>
        </w:rPr>
        <w:t>ll</w:t>
      </w:r>
      <w:r w:rsidRPr="00EF5BD5">
        <w:rPr>
          <w:rFonts w:cstheme="minorHAnsi"/>
        </w:rPr>
        <w:t xml:space="preserve"> data for opted</w:t>
      </w:r>
      <w:r w:rsidR="004B0A4D" w:rsidRPr="00EF5BD5">
        <w:rPr>
          <w:rFonts w:cstheme="minorHAnsi"/>
        </w:rPr>
        <w:t>-</w:t>
      </w:r>
      <w:r w:rsidRPr="00EF5BD5">
        <w:rPr>
          <w:rFonts w:cstheme="minorHAnsi"/>
        </w:rPr>
        <w:t xml:space="preserve">out individuals beyond demographics and opt-out status unless and until the individual </w:t>
      </w:r>
      <w:r w:rsidR="00F46A0F" w:rsidRPr="00EF5BD5">
        <w:rPr>
          <w:rFonts w:cstheme="minorHAnsi"/>
        </w:rPr>
        <w:t>opts back in</w:t>
      </w:r>
      <w:r w:rsidRPr="00EF5BD5">
        <w:rPr>
          <w:rFonts w:cstheme="minorHAnsi"/>
        </w:rPr>
        <w:t>.</w:t>
      </w:r>
    </w:p>
    <w:p w14:paraId="50F1386A" w14:textId="77777777" w:rsidR="00A01B41" w:rsidRPr="00EF5BD5" w:rsidRDefault="00A01B41" w:rsidP="00246652">
      <w:pPr>
        <w:rPr>
          <w:rFonts w:cstheme="minorHAnsi"/>
          <w:b/>
        </w:rPr>
      </w:pPr>
    </w:p>
    <w:p w14:paraId="510E262E" w14:textId="2A0676F5" w:rsidR="00246652" w:rsidRPr="00EF5BD5" w:rsidRDefault="00246652" w:rsidP="00246652">
      <w:pPr>
        <w:rPr>
          <w:rFonts w:cstheme="minorHAnsi"/>
          <w:b/>
        </w:rPr>
      </w:pPr>
      <w:r w:rsidRPr="00EF5BD5">
        <w:rPr>
          <w:rFonts w:cstheme="minorHAnsi"/>
          <w:b/>
        </w:rPr>
        <w:t xml:space="preserve">Why is MX </w:t>
      </w:r>
      <w:r w:rsidR="003904C9">
        <w:rPr>
          <w:rFonts w:cstheme="minorHAnsi"/>
          <w:b/>
        </w:rPr>
        <w:t>mak</w:t>
      </w:r>
      <w:r w:rsidRPr="00EF5BD5">
        <w:rPr>
          <w:rFonts w:cstheme="minorHAnsi"/>
          <w:b/>
        </w:rPr>
        <w:t>ing the</w:t>
      </w:r>
      <w:r w:rsidR="003904C9">
        <w:rPr>
          <w:rFonts w:cstheme="minorHAnsi"/>
          <w:b/>
        </w:rPr>
        <w:t>se changes</w:t>
      </w:r>
      <w:r w:rsidRPr="00EF5BD5">
        <w:rPr>
          <w:rFonts w:cstheme="minorHAnsi"/>
          <w:b/>
        </w:rPr>
        <w:t>?</w:t>
      </w:r>
    </w:p>
    <w:p w14:paraId="26DB8D3A" w14:textId="04806C34" w:rsidR="006621C9" w:rsidRPr="00EF5BD5" w:rsidRDefault="003904C9" w:rsidP="00246652">
      <w:pPr>
        <w:rPr>
          <w:rFonts w:cstheme="minorHAnsi"/>
        </w:rPr>
      </w:pPr>
      <w:bookmarkStart w:id="1" w:name="_Hlk13795362"/>
      <w:r>
        <w:rPr>
          <w:rFonts w:cstheme="minorHAnsi"/>
        </w:rPr>
        <w:t>MX has learned that thousands of individuals have been opted out of MX incorrectly due to errors and issues with ADT feeds.  In addition, the current approach to opting individuals out via ADT feed does not produc</w:t>
      </w:r>
      <w:r w:rsidR="00537ACC">
        <w:rPr>
          <w:rFonts w:cstheme="minorHAnsi"/>
        </w:rPr>
        <w:t>e</w:t>
      </w:r>
      <w:r>
        <w:rPr>
          <w:rFonts w:cstheme="minorHAnsi"/>
        </w:rPr>
        <w:t xml:space="preserve"> adequate traceability to confirm or refute that a person intended to opt out. </w:t>
      </w:r>
      <w:r w:rsidR="00AA3503" w:rsidRPr="00EF5BD5">
        <w:rPr>
          <w:rFonts w:cstheme="minorHAnsi"/>
        </w:rPr>
        <w:t xml:space="preserve">Managing the opt-out process centrally at MX will help ensure that </w:t>
      </w:r>
      <w:r w:rsidR="00251CE3" w:rsidRPr="00EF5BD5">
        <w:rPr>
          <w:rFonts w:cstheme="minorHAnsi"/>
        </w:rPr>
        <w:t>individuals understand that the opt</w:t>
      </w:r>
      <w:r w:rsidR="001E4B5C" w:rsidRPr="00EF5BD5">
        <w:rPr>
          <w:rFonts w:cstheme="minorHAnsi"/>
        </w:rPr>
        <w:t>-</w:t>
      </w:r>
      <w:r w:rsidR="00251CE3" w:rsidRPr="00EF5BD5">
        <w:rPr>
          <w:rFonts w:cstheme="minorHAnsi"/>
        </w:rPr>
        <w:t xml:space="preserve">out </w:t>
      </w:r>
      <w:r w:rsidR="00D253F3" w:rsidRPr="00EF5BD5">
        <w:rPr>
          <w:rFonts w:cstheme="minorHAnsi"/>
        </w:rPr>
        <w:t xml:space="preserve">request </w:t>
      </w:r>
      <w:r w:rsidR="00251CE3" w:rsidRPr="00EF5BD5">
        <w:rPr>
          <w:rFonts w:cstheme="minorHAnsi"/>
        </w:rPr>
        <w:t xml:space="preserve">applies to their data from all MX participants. </w:t>
      </w:r>
      <w:bookmarkStart w:id="2" w:name="_Hlk13490799"/>
      <w:r w:rsidR="00251CE3" w:rsidRPr="00EF5BD5">
        <w:rPr>
          <w:rFonts w:cstheme="minorHAnsi"/>
        </w:rPr>
        <w:t>Central processing also helps lessen the possibility that technical or workflow issues get in the way of honoring the individual’s request. This new process also lessens the training and workflow burden for healthcare organizations.</w:t>
      </w:r>
    </w:p>
    <w:bookmarkEnd w:id="1"/>
    <w:bookmarkEnd w:id="2"/>
    <w:p w14:paraId="4FC5ADBB" w14:textId="77777777" w:rsidR="00615C41" w:rsidRPr="00EF5BD5" w:rsidRDefault="00615C41" w:rsidP="00246652">
      <w:pPr>
        <w:rPr>
          <w:rFonts w:cstheme="minorHAnsi"/>
        </w:rPr>
      </w:pPr>
    </w:p>
    <w:p w14:paraId="6DA6B998" w14:textId="77777777" w:rsidR="00615C41" w:rsidRPr="00EF5BD5" w:rsidRDefault="002F4704" w:rsidP="005C0517">
      <w:pPr>
        <w:keepNext/>
        <w:rPr>
          <w:rFonts w:cstheme="minorHAnsi"/>
          <w:b/>
        </w:rPr>
      </w:pPr>
      <w:r w:rsidRPr="00EF5BD5">
        <w:rPr>
          <w:rFonts w:cstheme="minorHAnsi"/>
          <w:b/>
        </w:rPr>
        <w:t>Will providers need to change their MX-related materials</w:t>
      </w:r>
      <w:r w:rsidR="00615C41" w:rsidRPr="00EF5BD5">
        <w:rPr>
          <w:rFonts w:cstheme="minorHAnsi"/>
          <w:b/>
        </w:rPr>
        <w:t>?</w:t>
      </w:r>
    </w:p>
    <w:p w14:paraId="302AF42E" w14:textId="2EBD5F60" w:rsidR="00161A8D" w:rsidRPr="00EF5BD5" w:rsidRDefault="002F4704" w:rsidP="005C0517">
      <w:pPr>
        <w:keepNext/>
        <w:rPr>
          <w:rFonts w:cstheme="minorHAnsi"/>
        </w:rPr>
      </w:pPr>
      <w:r w:rsidRPr="00EF5BD5">
        <w:rPr>
          <w:rFonts w:cstheme="minorHAnsi"/>
        </w:rPr>
        <w:t>Yes. Materials used by providers to notify i</w:t>
      </w:r>
      <w:r w:rsidR="004B4CF5" w:rsidRPr="00EF5BD5">
        <w:rPr>
          <w:rFonts w:cstheme="minorHAnsi"/>
        </w:rPr>
        <w:t xml:space="preserve">ndividuals about MX and </w:t>
      </w:r>
      <w:proofErr w:type="gramStart"/>
      <w:r w:rsidR="004B4CF5" w:rsidRPr="00EF5BD5">
        <w:rPr>
          <w:rFonts w:cstheme="minorHAnsi"/>
        </w:rPr>
        <w:t>its</w:t>
      </w:r>
      <w:proofErr w:type="gramEnd"/>
      <w:r w:rsidR="004B4CF5" w:rsidRPr="00EF5BD5">
        <w:rPr>
          <w:rFonts w:cstheme="minorHAnsi"/>
        </w:rPr>
        <w:t xml:space="preserve"> opt-</w:t>
      </w:r>
      <w:r w:rsidRPr="00EF5BD5">
        <w:rPr>
          <w:rFonts w:cstheme="minorHAnsi"/>
        </w:rPr>
        <w:t xml:space="preserve">out policies will need to be updated to direct individuals solely to MX’s </w:t>
      </w:r>
      <w:r w:rsidR="004B4CF5" w:rsidRPr="00EF5BD5">
        <w:rPr>
          <w:rFonts w:cstheme="minorHAnsi"/>
        </w:rPr>
        <w:t>website and phone number to opt-</w:t>
      </w:r>
      <w:r w:rsidRPr="00EF5BD5">
        <w:rPr>
          <w:rFonts w:cstheme="minorHAnsi"/>
        </w:rPr>
        <w:t>out directly through MX.</w:t>
      </w:r>
      <w:r w:rsidR="00810447" w:rsidRPr="00EF5BD5">
        <w:rPr>
          <w:rFonts w:cstheme="minorHAnsi"/>
        </w:rPr>
        <w:t xml:space="preserve"> </w:t>
      </w:r>
      <w:r w:rsidR="002F35AA" w:rsidRPr="00EF5BD5">
        <w:rPr>
          <w:rFonts w:cstheme="minorHAnsi"/>
        </w:rPr>
        <w:t xml:space="preserve">To assist with this communication, MX has updated the </w:t>
      </w:r>
      <w:r w:rsidR="003904C9">
        <w:rPr>
          <w:rFonts w:cstheme="minorHAnsi"/>
        </w:rPr>
        <w:t xml:space="preserve">opt out </w:t>
      </w:r>
      <w:r w:rsidR="002F35AA" w:rsidRPr="00EF5BD5">
        <w:rPr>
          <w:rFonts w:cstheme="minorHAnsi"/>
        </w:rPr>
        <w:t xml:space="preserve">brochure and sample language </w:t>
      </w:r>
      <w:r w:rsidR="00672C68" w:rsidRPr="00EF5BD5">
        <w:rPr>
          <w:rFonts w:cstheme="minorHAnsi"/>
        </w:rPr>
        <w:t xml:space="preserve">available at </w:t>
      </w:r>
      <w:hyperlink r:id="rId11" w:history="1">
        <w:r w:rsidR="00EF5BD5" w:rsidRPr="00EF5BD5">
          <w:rPr>
            <w:rStyle w:val="Hyperlink"/>
            <w:rFonts w:cstheme="minorHAnsi"/>
          </w:rPr>
          <w:t>https://www.manifestmedex.org/opt-out/participants</w:t>
        </w:r>
      </w:hyperlink>
      <w:r w:rsidR="00EF5BD5" w:rsidRPr="00EF5BD5">
        <w:rPr>
          <w:rFonts w:cstheme="minorHAnsi"/>
          <w:color w:val="000000" w:themeColor="text1"/>
        </w:rPr>
        <w:t xml:space="preserve">. </w:t>
      </w:r>
      <w:r w:rsidR="00672C68" w:rsidRPr="00EF5BD5">
        <w:rPr>
          <w:rFonts w:cstheme="minorHAnsi"/>
          <w:color w:val="000000" w:themeColor="text1"/>
        </w:rPr>
        <w:t xml:space="preserve"> </w:t>
      </w:r>
    </w:p>
    <w:p w14:paraId="7AE65B34" w14:textId="77777777" w:rsidR="005C0517" w:rsidRPr="00EF5BD5" w:rsidRDefault="005C0517" w:rsidP="005C0517">
      <w:pPr>
        <w:keepNext/>
        <w:rPr>
          <w:rFonts w:cstheme="minorHAnsi"/>
        </w:rPr>
      </w:pPr>
    </w:p>
    <w:p w14:paraId="7245D991" w14:textId="6ED81C64" w:rsidR="005C0517" w:rsidRPr="00EF5BD5" w:rsidRDefault="005C0517" w:rsidP="005C0517">
      <w:pPr>
        <w:keepNext/>
        <w:rPr>
          <w:rFonts w:cstheme="minorHAnsi"/>
          <w:b/>
        </w:rPr>
      </w:pPr>
      <w:r w:rsidRPr="00EF5BD5">
        <w:rPr>
          <w:rFonts w:cstheme="minorHAnsi"/>
          <w:b/>
        </w:rPr>
        <w:t>Where can providers find these updated materials?</w:t>
      </w:r>
    </w:p>
    <w:p w14:paraId="7CB87D4B" w14:textId="5D46F503" w:rsidR="005C0517" w:rsidRPr="00EF5BD5" w:rsidRDefault="003904C9" w:rsidP="00246652">
      <w:pPr>
        <w:rPr>
          <w:rFonts w:cstheme="minorHAnsi"/>
        </w:rPr>
      </w:pPr>
      <w:r>
        <w:rPr>
          <w:rFonts w:cstheme="minorHAnsi"/>
        </w:rPr>
        <w:t>T</w:t>
      </w:r>
      <w:r w:rsidR="005C0517" w:rsidRPr="00EF5BD5">
        <w:rPr>
          <w:rFonts w:cstheme="minorHAnsi"/>
        </w:rPr>
        <w:t xml:space="preserve">hese materials </w:t>
      </w:r>
      <w:r>
        <w:rPr>
          <w:rFonts w:cstheme="minorHAnsi"/>
        </w:rPr>
        <w:t xml:space="preserve">are </w:t>
      </w:r>
      <w:r w:rsidR="005C0517" w:rsidRPr="00EF5BD5">
        <w:rPr>
          <w:rFonts w:cstheme="minorHAnsi"/>
        </w:rPr>
        <w:t>available online at:</w:t>
      </w:r>
      <w:r w:rsidR="00EF5BD5" w:rsidRPr="00EF5BD5">
        <w:rPr>
          <w:rFonts w:cstheme="minorHAnsi"/>
        </w:rPr>
        <w:t xml:space="preserve"> </w:t>
      </w:r>
      <w:hyperlink r:id="rId12" w:history="1">
        <w:r w:rsidR="00EF5BD5" w:rsidRPr="00EF5BD5">
          <w:rPr>
            <w:rStyle w:val="Hyperlink"/>
            <w:rFonts w:cstheme="minorHAnsi"/>
          </w:rPr>
          <w:t>https://www.manifestmedex.org/opt-out/participants</w:t>
        </w:r>
      </w:hyperlink>
      <w:r w:rsidR="00EF5BD5" w:rsidRPr="00EF5BD5">
        <w:rPr>
          <w:rFonts w:cstheme="minorHAnsi"/>
          <w:color w:val="000000" w:themeColor="text1"/>
        </w:rPr>
        <w:t xml:space="preserve">. </w:t>
      </w:r>
      <w:r w:rsidR="00672C68" w:rsidRPr="00EF5BD5">
        <w:rPr>
          <w:rFonts w:cstheme="minorHAnsi"/>
          <w:color w:val="000000" w:themeColor="text1"/>
        </w:rPr>
        <w:t xml:space="preserve"> </w:t>
      </w:r>
    </w:p>
    <w:p w14:paraId="4CAB9C8F" w14:textId="77777777" w:rsidR="005C0517" w:rsidRPr="00EF5BD5" w:rsidRDefault="005C0517" w:rsidP="00246652">
      <w:pPr>
        <w:rPr>
          <w:rFonts w:cstheme="minorHAnsi"/>
        </w:rPr>
      </w:pPr>
    </w:p>
    <w:p w14:paraId="6EA1EC98" w14:textId="77777777" w:rsidR="00161A8D" w:rsidRPr="00EF5BD5" w:rsidRDefault="004B4CF5" w:rsidP="00246652">
      <w:pPr>
        <w:rPr>
          <w:rFonts w:cstheme="minorHAnsi"/>
          <w:b/>
        </w:rPr>
      </w:pPr>
      <w:r w:rsidRPr="00EF5BD5">
        <w:rPr>
          <w:rFonts w:cstheme="minorHAnsi"/>
          <w:b/>
        </w:rPr>
        <w:t xml:space="preserve">What should a provider </w:t>
      </w:r>
      <w:r w:rsidR="00161A8D" w:rsidRPr="00EF5BD5">
        <w:rPr>
          <w:rFonts w:cstheme="minorHAnsi"/>
          <w:b/>
        </w:rPr>
        <w:t>do if a</w:t>
      </w:r>
      <w:r w:rsidRPr="00EF5BD5">
        <w:rPr>
          <w:rFonts w:cstheme="minorHAnsi"/>
          <w:b/>
        </w:rPr>
        <w:t>n</w:t>
      </w:r>
      <w:r w:rsidR="00161A8D" w:rsidRPr="00EF5BD5">
        <w:rPr>
          <w:rFonts w:cstheme="minorHAnsi"/>
          <w:b/>
        </w:rPr>
        <w:t xml:space="preserve"> </w:t>
      </w:r>
      <w:r w:rsidR="00761B55" w:rsidRPr="00EF5BD5">
        <w:rPr>
          <w:rFonts w:cstheme="minorHAnsi"/>
          <w:b/>
        </w:rPr>
        <w:t>individual</w:t>
      </w:r>
      <w:r w:rsidR="00161A8D" w:rsidRPr="00EF5BD5">
        <w:rPr>
          <w:rFonts w:cstheme="minorHAnsi"/>
          <w:b/>
        </w:rPr>
        <w:t xml:space="preserve"> insists that they want to opt-out during a visit?</w:t>
      </w:r>
    </w:p>
    <w:p w14:paraId="54FE6A78" w14:textId="4C3C732E" w:rsidR="00161A8D" w:rsidRPr="00EF5BD5" w:rsidRDefault="00161A8D" w:rsidP="00246652">
      <w:pPr>
        <w:rPr>
          <w:rFonts w:cstheme="minorHAnsi"/>
        </w:rPr>
      </w:pPr>
      <w:r w:rsidRPr="00EF5BD5">
        <w:rPr>
          <w:rFonts w:cstheme="minorHAnsi"/>
        </w:rPr>
        <w:t xml:space="preserve">If the </w:t>
      </w:r>
      <w:r w:rsidR="00761B55" w:rsidRPr="00EF5BD5">
        <w:rPr>
          <w:rFonts w:cstheme="minorHAnsi"/>
        </w:rPr>
        <w:t>individual</w:t>
      </w:r>
      <w:r w:rsidRPr="00EF5BD5">
        <w:rPr>
          <w:rFonts w:cstheme="minorHAnsi"/>
        </w:rPr>
        <w:t xml:space="preserve"> has a cell phone, </w:t>
      </w:r>
      <w:r w:rsidR="004B4CF5" w:rsidRPr="00EF5BD5">
        <w:rPr>
          <w:rFonts w:cstheme="minorHAnsi"/>
        </w:rPr>
        <w:t xml:space="preserve">the provider </w:t>
      </w:r>
      <w:r w:rsidRPr="00EF5BD5">
        <w:rPr>
          <w:rFonts w:cstheme="minorHAnsi"/>
        </w:rPr>
        <w:t xml:space="preserve">can suggest that the </w:t>
      </w:r>
      <w:r w:rsidR="00761B55" w:rsidRPr="00EF5BD5">
        <w:rPr>
          <w:rFonts w:cstheme="minorHAnsi"/>
        </w:rPr>
        <w:t>individual</w:t>
      </w:r>
      <w:r w:rsidRPr="00EF5BD5">
        <w:rPr>
          <w:rFonts w:cstheme="minorHAnsi"/>
        </w:rPr>
        <w:t xml:space="preserve"> </w:t>
      </w:r>
      <w:bookmarkStart w:id="3" w:name="_Hlk13491050"/>
      <w:r w:rsidR="00691488" w:rsidRPr="00EF5BD5">
        <w:rPr>
          <w:rFonts w:cstheme="minorHAnsi"/>
        </w:rPr>
        <w:t>call 1 (800) 490-7617 to speak with someone at MX to opt</w:t>
      </w:r>
      <w:r w:rsidR="001E4B5C" w:rsidRPr="00EF5BD5">
        <w:rPr>
          <w:rFonts w:cstheme="minorHAnsi"/>
        </w:rPr>
        <w:t>-</w:t>
      </w:r>
      <w:r w:rsidR="00691488" w:rsidRPr="00EF5BD5">
        <w:rPr>
          <w:rFonts w:cstheme="minorHAnsi"/>
        </w:rPr>
        <w:t xml:space="preserve">out, or </w:t>
      </w:r>
      <w:r w:rsidRPr="00EF5BD5">
        <w:rPr>
          <w:rFonts w:cstheme="minorHAnsi"/>
        </w:rPr>
        <w:t xml:space="preserve">go online and complete </w:t>
      </w:r>
      <w:r w:rsidR="004B4CF5" w:rsidRPr="00EF5BD5">
        <w:rPr>
          <w:rFonts w:cstheme="minorHAnsi"/>
        </w:rPr>
        <w:t>MX’s</w:t>
      </w:r>
      <w:r w:rsidRPr="00EF5BD5">
        <w:rPr>
          <w:rFonts w:cstheme="minorHAnsi"/>
        </w:rPr>
        <w:t xml:space="preserve"> online form at: </w:t>
      </w:r>
      <w:hyperlink r:id="rId13" w:history="1">
        <w:r w:rsidR="00793598" w:rsidRPr="00EF5BD5">
          <w:rPr>
            <w:rStyle w:val="Hyperlink"/>
            <w:rFonts w:cstheme="minorHAnsi"/>
          </w:rPr>
          <w:t>https://www.manifestmedex.org/opt-out</w:t>
        </w:r>
      </w:hyperlink>
      <w:r w:rsidR="00691488" w:rsidRPr="00EF5BD5">
        <w:rPr>
          <w:rStyle w:val="Hyperlink"/>
          <w:rFonts w:cstheme="minorHAnsi"/>
        </w:rPr>
        <w:t>.</w:t>
      </w:r>
      <w:r w:rsidR="001C0767" w:rsidRPr="00EF5BD5">
        <w:rPr>
          <w:rFonts w:cstheme="minorHAnsi"/>
        </w:rPr>
        <w:t xml:space="preserve"> </w:t>
      </w:r>
      <w:r w:rsidR="002F240D" w:rsidRPr="00EF5BD5">
        <w:rPr>
          <w:rFonts w:cstheme="minorHAnsi"/>
        </w:rPr>
        <w:t>With the patient’s permission, p</w:t>
      </w:r>
      <w:r w:rsidR="00AE1512" w:rsidRPr="00EF5BD5">
        <w:rPr>
          <w:rFonts w:cstheme="minorHAnsi"/>
        </w:rPr>
        <w:t xml:space="preserve">roviders may also complete the </w:t>
      </w:r>
      <w:r w:rsidR="002F240D" w:rsidRPr="00EF5BD5">
        <w:rPr>
          <w:rFonts w:cstheme="minorHAnsi"/>
        </w:rPr>
        <w:t xml:space="preserve">opt-out </w:t>
      </w:r>
      <w:r w:rsidR="00AE1512" w:rsidRPr="00EF5BD5">
        <w:rPr>
          <w:rFonts w:cstheme="minorHAnsi"/>
        </w:rPr>
        <w:t>form</w:t>
      </w:r>
      <w:r w:rsidR="002F240D" w:rsidRPr="00EF5BD5">
        <w:rPr>
          <w:rFonts w:cstheme="minorHAnsi"/>
        </w:rPr>
        <w:t xml:space="preserve"> with the patient, obtain the patient’s signature and submit the form to MX on behalf of the patient. </w:t>
      </w:r>
      <w:r w:rsidR="003904C9">
        <w:rPr>
          <w:rFonts w:cstheme="minorHAnsi"/>
        </w:rPr>
        <w:t xml:space="preserve">When opt outs are submitted via online form, </w:t>
      </w:r>
      <w:r w:rsidR="00691488" w:rsidRPr="00EF5BD5">
        <w:rPr>
          <w:rFonts w:cstheme="minorHAnsi"/>
        </w:rPr>
        <w:t>t</w:t>
      </w:r>
      <w:r w:rsidRPr="00EF5BD5">
        <w:rPr>
          <w:rFonts w:cstheme="minorHAnsi"/>
        </w:rPr>
        <w:t xml:space="preserve">he opt-out </w:t>
      </w:r>
      <w:r w:rsidR="002F240D" w:rsidRPr="00EF5BD5">
        <w:rPr>
          <w:rFonts w:cstheme="minorHAnsi"/>
        </w:rPr>
        <w:t>is</w:t>
      </w:r>
      <w:r w:rsidRPr="00EF5BD5">
        <w:rPr>
          <w:rFonts w:cstheme="minorHAnsi"/>
        </w:rPr>
        <w:t xml:space="preserve"> effective immediately.</w:t>
      </w:r>
      <w:r w:rsidR="003904C9">
        <w:rPr>
          <w:rFonts w:cstheme="minorHAnsi"/>
        </w:rPr>
        <w:t xml:space="preserve"> </w:t>
      </w:r>
      <w:proofErr w:type="spellStart"/>
      <w:r w:rsidR="003904C9">
        <w:rPr>
          <w:rFonts w:cstheme="minorHAnsi"/>
        </w:rPr>
        <w:t>Opt</w:t>
      </w:r>
      <w:proofErr w:type="spellEnd"/>
      <w:r w:rsidR="003904C9">
        <w:rPr>
          <w:rFonts w:cstheme="minorHAnsi"/>
        </w:rPr>
        <w:t xml:space="preserve"> outs by phone are processed immediately if the call is made during normal business hours.  MX recommends submitting opt outs online whenever possible to ensure the opt out is implemented immediately.</w:t>
      </w:r>
    </w:p>
    <w:bookmarkEnd w:id="3"/>
    <w:p w14:paraId="3F47631F" w14:textId="77777777" w:rsidR="005648BB" w:rsidRPr="00EF5BD5" w:rsidRDefault="005648BB" w:rsidP="00246652">
      <w:pPr>
        <w:rPr>
          <w:rFonts w:cstheme="minorHAnsi"/>
        </w:rPr>
      </w:pPr>
    </w:p>
    <w:p w14:paraId="15DE8867" w14:textId="77777777" w:rsidR="00615C41" w:rsidRPr="00EF5BD5" w:rsidRDefault="00615C41" w:rsidP="00246652">
      <w:pPr>
        <w:rPr>
          <w:rFonts w:cstheme="minorHAnsi"/>
        </w:rPr>
      </w:pPr>
    </w:p>
    <w:p w14:paraId="152396E3" w14:textId="579D5D4E" w:rsidR="004B4CF5" w:rsidRPr="00EF5BD5" w:rsidRDefault="004B4CF5" w:rsidP="004B4CF5">
      <w:pPr>
        <w:keepNext/>
        <w:rPr>
          <w:rFonts w:cstheme="minorHAnsi"/>
          <w:b/>
        </w:rPr>
      </w:pPr>
      <w:r w:rsidRPr="00EF5BD5">
        <w:rPr>
          <w:rFonts w:cstheme="minorHAnsi"/>
          <w:b/>
        </w:rPr>
        <w:lastRenderedPageBreak/>
        <w:t>Will individuals who have opted</w:t>
      </w:r>
      <w:r w:rsidR="004B0A4D" w:rsidRPr="00EF5BD5">
        <w:rPr>
          <w:rFonts w:cstheme="minorHAnsi"/>
          <w:b/>
        </w:rPr>
        <w:t>-</w:t>
      </w:r>
      <w:r w:rsidRPr="00EF5BD5">
        <w:rPr>
          <w:rFonts w:cstheme="minorHAnsi"/>
          <w:b/>
        </w:rPr>
        <w:t>out through their provider in the past need to opt-out again through MX?</w:t>
      </w:r>
    </w:p>
    <w:p w14:paraId="1160302D" w14:textId="1C00D06C" w:rsidR="004B4CF5" w:rsidRPr="00EF5BD5" w:rsidRDefault="004B4CF5" w:rsidP="004B4CF5">
      <w:pPr>
        <w:keepNext/>
        <w:rPr>
          <w:rFonts w:cstheme="minorHAnsi"/>
        </w:rPr>
      </w:pPr>
      <w:r w:rsidRPr="00EF5BD5">
        <w:rPr>
          <w:rFonts w:cstheme="minorHAnsi"/>
        </w:rPr>
        <w:t>No. All previous opt-outs will be honored regardless of whether they were submitted through a healthcare provider or directly to MX.</w:t>
      </w:r>
    </w:p>
    <w:p w14:paraId="3224DA2F" w14:textId="77777777" w:rsidR="004B4CF5" w:rsidRPr="00EF5BD5" w:rsidRDefault="004B4CF5" w:rsidP="00246652">
      <w:pPr>
        <w:rPr>
          <w:rFonts w:cstheme="minorHAnsi"/>
        </w:rPr>
      </w:pPr>
    </w:p>
    <w:p w14:paraId="4AD2FA84" w14:textId="532C0738" w:rsidR="00615C41" w:rsidRPr="00EF5BD5" w:rsidRDefault="00615C41" w:rsidP="00246652">
      <w:pPr>
        <w:rPr>
          <w:rFonts w:cstheme="minorHAnsi"/>
          <w:b/>
        </w:rPr>
      </w:pPr>
      <w:r w:rsidRPr="00EF5BD5">
        <w:rPr>
          <w:rFonts w:cstheme="minorHAnsi"/>
          <w:b/>
        </w:rPr>
        <w:t xml:space="preserve">Is MX also changing the </w:t>
      </w:r>
      <w:r w:rsidR="005C0517" w:rsidRPr="00EF5BD5">
        <w:rPr>
          <w:rFonts w:cstheme="minorHAnsi"/>
          <w:b/>
        </w:rPr>
        <w:t>process</w:t>
      </w:r>
      <w:r w:rsidRPr="00EF5BD5">
        <w:rPr>
          <w:rFonts w:cstheme="minorHAnsi"/>
          <w:b/>
        </w:rPr>
        <w:t xml:space="preserve"> for </w:t>
      </w:r>
      <w:r w:rsidR="001C0767" w:rsidRPr="00EF5BD5">
        <w:rPr>
          <w:rFonts w:cstheme="minorHAnsi"/>
          <w:b/>
        </w:rPr>
        <w:t>opting back in</w:t>
      </w:r>
      <w:r w:rsidRPr="00EF5BD5">
        <w:rPr>
          <w:rFonts w:cstheme="minorHAnsi"/>
          <w:b/>
        </w:rPr>
        <w:t>?</w:t>
      </w:r>
    </w:p>
    <w:p w14:paraId="1AE171B2" w14:textId="09B4B142" w:rsidR="00615C41" w:rsidRPr="00EF5BD5" w:rsidRDefault="009622C0" w:rsidP="00246652">
      <w:pPr>
        <w:rPr>
          <w:rFonts w:cstheme="minorHAnsi"/>
        </w:rPr>
      </w:pPr>
      <w:r w:rsidRPr="00EF5BD5">
        <w:rPr>
          <w:rFonts w:cstheme="minorHAnsi"/>
        </w:rPr>
        <w:t xml:space="preserve">No. The current process to opt back in is for a patient to complete the MX online form at </w:t>
      </w:r>
      <w:hyperlink r:id="rId14" w:history="1">
        <w:r w:rsidRPr="00EF5BD5">
          <w:rPr>
            <w:rStyle w:val="Hyperlink"/>
            <w:rFonts w:cstheme="minorHAnsi"/>
          </w:rPr>
          <w:t>https://www.manifestmedex.org/opt-out</w:t>
        </w:r>
      </w:hyperlink>
      <w:r w:rsidRPr="00EF5BD5">
        <w:rPr>
          <w:rStyle w:val="Hyperlink"/>
          <w:rFonts w:cstheme="minorHAnsi"/>
        </w:rPr>
        <w:t xml:space="preserve"> </w:t>
      </w:r>
      <w:r w:rsidRPr="00EF5BD5">
        <w:rPr>
          <w:rStyle w:val="Hyperlink"/>
          <w:rFonts w:cstheme="minorHAnsi"/>
          <w:color w:val="000000" w:themeColor="text1"/>
          <w:u w:val="none"/>
        </w:rPr>
        <w:t>and this process is not changing.</w:t>
      </w:r>
    </w:p>
    <w:p w14:paraId="55D3880A" w14:textId="77777777" w:rsidR="00615C41" w:rsidRPr="00EF5BD5" w:rsidRDefault="00615C41" w:rsidP="00246652">
      <w:pPr>
        <w:rPr>
          <w:rFonts w:cstheme="minorHAnsi"/>
        </w:rPr>
      </w:pPr>
    </w:p>
    <w:p w14:paraId="7542F618" w14:textId="77777777" w:rsidR="00613536" w:rsidRPr="00EF5BD5" w:rsidRDefault="00613536" w:rsidP="00613536">
      <w:pPr>
        <w:rPr>
          <w:rFonts w:cstheme="minorHAnsi"/>
        </w:rPr>
      </w:pPr>
    </w:p>
    <w:p w14:paraId="24E7EA8F" w14:textId="77777777" w:rsidR="004B4CF5" w:rsidRPr="00EF5BD5" w:rsidRDefault="004B4CF5" w:rsidP="00613536">
      <w:pPr>
        <w:rPr>
          <w:rFonts w:cstheme="minorHAnsi"/>
        </w:rPr>
      </w:pPr>
    </w:p>
    <w:p w14:paraId="701E42E4" w14:textId="77777777" w:rsidR="004B4CF5" w:rsidRPr="00EF5BD5" w:rsidRDefault="004B4CF5" w:rsidP="00613536">
      <w:pPr>
        <w:rPr>
          <w:rFonts w:eastAsia="Times New Roman" w:cstheme="minorHAnsi"/>
        </w:rPr>
      </w:pPr>
    </w:p>
    <w:p w14:paraId="53F927F4" w14:textId="77777777" w:rsidR="001B7137" w:rsidRPr="00EF5BD5" w:rsidRDefault="001B7137" w:rsidP="00246652">
      <w:pPr>
        <w:rPr>
          <w:rFonts w:cstheme="minorHAnsi"/>
        </w:rPr>
      </w:pPr>
    </w:p>
    <w:sectPr w:rsidR="001B7137" w:rsidRPr="00EF5BD5" w:rsidSect="00DF03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A6E2" w14:textId="77777777" w:rsidR="00BE71DC" w:rsidRDefault="00BE71DC" w:rsidP="00161A8D">
      <w:r>
        <w:separator/>
      </w:r>
    </w:p>
  </w:endnote>
  <w:endnote w:type="continuationSeparator" w:id="0">
    <w:p w14:paraId="1E183013" w14:textId="77777777" w:rsidR="00BE71DC" w:rsidRDefault="00BE71DC" w:rsidP="0016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51785"/>
      <w:docPartObj>
        <w:docPartGallery w:val="Page Numbers (Bottom of Page)"/>
        <w:docPartUnique/>
      </w:docPartObj>
    </w:sdtPr>
    <w:sdtEndPr>
      <w:rPr>
        <w:noProof/>
      </w:rPr>
    </w:sdtEndPr>
    <w:sdtContent>
      <w:p w14:paraId="40A0F98E" w14:textId="640C2BFE" w:rsidR="00AC2439" w:rsidRDefault="00AC2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1D4DF" w14:textId="77777777" w:rsidR="00AC2439" w:rsidRDefault="00AC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0D28" w14:textId="77777777" w:rsidR="00BE71DC" w:rsidRDefault="00BE71DC" w:rsidP="00161A8D">
      <w:r>
        <w:separator/>
      </w:r>
    </w:p>
  </w:footnote>
  <w:footnote w:type="continuationSeparator" w:id="0">
    <w:p w14:paraId="558654A5" w14:textId="77777777" w:rsidR="00BE71DC" w:rsidRDefault="00BE71DC" w:rsidP="0016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1BB7" w14:textId="77777777" w:rsidR="00161A8D" w:rsidRDefault="00161A8D">
    <w:pPr>
      <w:pStyle w:val="Header"/>
    </w:pPr>
    <w:r>
      <w:rPr>
        <w:rFonts w:ascii="Helvetica" w:hAnsi="Helvetica" w:cs="Helvetica"/>
        <w:noProof/>
      </w:rPr>
      <w:drawing>
        <wp:inline distT="0" distB="0" distL="0" distR="0" wp14:anchorId="71483CB9" wp14:editId="7B4E6B7B">
          <wp:extent cx="1536847" cy="4597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99" cy="478721"/>
                  </a:xfrm>
                  <a:prstGeom prst="rect">
                    <a:avLst/>
                  </a:prstGeom>
                  <a:noFill/>
                  <a:ln>
                    <a:noFill/>
                  </a:ln>
                </pic:spPr>
              </pic:pic>
            </a:graphicData>
          </a:graphic>
        </wp:inline>
      </w:drawing>
    </w:r>
  </w:p>
  <w:p w14:paraId="41443B4F" w14:textId="77777777" w:rsidR="00161A8D" w:rsidRDefault="00161A8D">
    <w:pPr>
      <w:pStyle w:val="Header"/>
    </w:pPr>
  </w:p>
  <w:p w14:paraId="71A41AE4" w14:textId="77777777" w:rsidR="00161A8D" w:rsidRDefault="0016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A4"/>
    <w:multiLevelType w:val="hybridMultilevel"/>
    <w:tmpl w:val="893E9A06"/>
    <w:lvl w:ilvl="0" w:tplc="2B50F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01B5E"/>
    <w:multiLevelType w:val="hybridMultilevel"/>
    <w:tmpl w:val="988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42CF9"/>
    <w:multiLevelType w:val="hybridMultilevel"/>
    <w:tmpl w:val="F4306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23D"/>
    <w:rsid w:val="000042FA"/>
    <w:rsid w:val="00016DEA"/>
    <w:rsid w:val="00023D6C"/>
    <w:rsid w:val="0004516C"/>
    <w:rsid w:val="00045B18"/>
    <w:rsid w:val="00076D8F"/>
    <w:rsid w:val="0008370D"/>
    <w:rsid w:val="000945B0"/>
    <w:rsid w:val="000A4108"/>
    <w:rsid w:val="000C36F2"/>
    <w:rsid w:val="000D331A"/>
    <w:rsid w:val="000D5A92"/>
    <w:rsid w:val="00123EF1"/>
    <w:rsid w:val="00141920"/>
    <w:rsid w:val="00161A8D"/>
    <w:rsid w:val="001A736D"/>
    <w:rsid w:val="001B7137"/>
    <w:rsid w:val="001C0767"/>
    <w:rsid w:val="001D0604"/>
    <w:rsid w:val="001D6CD2"/>
    <w:rsid w:val="001E4B5C"/>
    <w:rsid w:val="00210778"/>
    <w:rsid w:val="00234239"/>
    <w:rsid w:val="002366D5"/>
    <w:rsid w:val="0023770A"/>
    <w:rsid w:val="00246652"/>
    <w:rsid w:val="00251CE3"/>
    <w:rsid w:val="00280A8F"/>
    <w:rsid w:val="0028423D"/>
    <w:rsid w:val="002D72A5"/>
    <w:rsid w:val="002F240D"/>
    <w:rsid w:val="002F35AA"/>
    <w:rsid w:val="002F4704"/>
    <w:rsid w:val="00301261"/>
    <w:rsid w:val="00320041"/>
    <w:rsid w:val="00354AE5"/>
    <w:rsid w:val="003772AE"/>
    <w:rsid w:val="003904C9"/>
    <w:rsid w:val="003917C0"/>
    <w:rsid w:val="003E39F4"/>
    <w:rsid w:val="003F3B33"/>
    <w:rsid w:val="00434559"/>
    <w:rsid w:val="0045494A"/>
    <w:rsid w:val="004705D2"/>
    <w:rsid w:val="00482860"/>
    <w:rsid w:val="004B0A4D"/>
    <w:rsid w:val="004B4CF5"/>
    <w:rsid w:val="004B729C"/>
    <w:rsid w:val="004C26FA"/>
    <w:rsid w:val="004E5248"/>
    <w:rsid w:val="0053215C"/>
    <w:rsid w:val="00537ACC"/>
    <w:rsid w:val="00541006"/>
    <w:rsid w:val="005648BB"/>
    <w:rsid w:val="00565F2A"/>
    <w:rsid w:val="00566BEA"/>
    <w:rsid w:val="00592020"/>
    <w:rsid w:val="005A476C"/>
    <w:rsid w:val="005C0517"/>
    <w:rsid w:val="005D54B3"/>
    <w:rsid w:val="005F79F5"/>
    <w:rsid w:val="00613536"/>
    <w:rsid w:val="00615C41"/>
    <w:rsid w:val="006332B1"/>
    <w:rsid w:val="00650A15"/>
    <w:rsid w:val="00650DD0"/>
    <w:rsid w:val="006621C9"/>
    <w:rsid w:val="00672C68"/>
    <w:rsid w:val="006757E1"/>
    <w:rsid w:val="00691488"/>
    <w:rsid w:val="006A2951"/>
    <w:rsid w:val="006A68FB"/>
    <w:rsid w:val="006B08CC"/>
    <w:rsid w:val="006C5CEE"/>
    <w:rsid w:val="006E20B4"/>
    <w:rsid w:val="006E21CA"/>
    <w:rsid w:val="00724EAE"/>
    <w:rsid w:val="00761B55"/>
    <w:rsid w:val="0076683E"/>
    <w:rsid w:val="00793598"/>
    <w:rsid w:val="007B117D"/>
    <w:rsid w:val="007D6482"/>
    <w:rsid w:val="007E6E83"/>
    <w:rsid w:val="0080038D"/>
    <w:rsid w:val="00810447"/>
    <w:rsid w:val="00817829"/>
    <w:rsid w:val="0082336B"/>
    <w:rsid w:val="00827AE4"/>
    <w:rsid w:val="008C4816"/>
    <w:rsid w:val="008E06C1"/>
    <w:rsid w:val="00914F28"/>
    <w:rsid w:val="00933DBF"/>
    <w:rsid w:val="009622C0"/>
    <w:rsid w:val="009A7655"/>
    <w:rsid w:val="009C5301"/>
    <w:rsid w:val="00A01B41"/>
    <w:rsid w:val="00A05FED"/>
    <w:rsid w:val="00A55957"/>
    <w:rsid w:val="00A74110"/>
    <w:rsid w:val="00A87EC6"/>
    <w:rsid w:val="00AA3503"/>
    <w:rsid w:val="00AB3433"/>
    <w:rsid w:val="00AB5A3B"/>
    <w:rsid w:val="00AC2439"/>
    <w:rsid w:val="00AC49B5"/>
    <w:rsid w:val="00AE1512"/>
    <w:rsid w:val="00AE23FB"/>
    <w:rsid w:val="00B11B86"/>
    <w:rsid w:val="00B430EF"/>
    <w:rsid w:val="00B7749C"/>
    <w:rsid w:val="00BE71DC"/>
    <w:rsid w:val="00C016FC"/>
    <w:rsid w:val="00C67319"/>
    <w:rsid w:val="00C718D4"/>
    <w:rsid w:val="00C72FFA"/>
    <w:rsid w:val="00C91466"/>
    <w:rsid w:val="00CD2AF7"/>
    <w:rsid w:val="00CF7972"/>
    <w:rsid w:val="00D0409C"/>
    <w:rsid w:val="00D253F3"/>
    <w:rsid w:val="00D410C4"/>
    <w:rsid w:val="00D530AB"/>
    <w:rsid w:val="00D61048"/>
    <w:rsid w:val="00DB61F1"/>
    <w:rsid w:val="00DE0456"/>
    <w:rsid w:val="00DF0346"/>
    <w:rsid w:val="00DF6853"/>
    <w:rsid w:val="00E02BA9"/>
    <w:rsid w:val="00E1452E"/>
    <w:rsid w:val="00E413BE"/>
    <w:rsid w:val="00E53C2F"/>
    <w:rsid w:val="00EB7D9E"/>
    <w:rsid w:val="00EC1AC1"/>
    <w:rsid w:val="00EC39B3"/>
    <w:rsid w:val="00EF5BD5"/>
    <w:rsid w:val="00F14FFC"/>
    <w:rsid w:val="00F355A0"/>
    <w:rsid w:val="00F46A0F"/>
    <w:rsid w:val="00F5654B"/>
    <w:rsid w:val="00F80BF6"/>
    <w:rsid w:val="00FC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3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29C"/>
  </w:style>
  <w:style w:type="character" w:styleId="Hyperlink">
    <w:name w:val="Hyperlink"/>
    <w:basedOn w:val="DefaultParagraphFont"/>
    <w:uiPriority w:val="99"/>
    <w:unhideWhenUsed/>
    <w:rsid w:val="004B729C"/>
    <w:rPr>
      <w:color w:val="0000FF"/>
      <w:u w:val="single"/>
    </w:rPr>
  </w:style>
  <w:style w:type="character" w:styleId="CommentReference">
    <w:name w:val="annotation reference"/>
    <w:basedOn w:val="DefaultParagraphFont"/>
    <w:uiPriority w:val="99"/>
    <w:semiHidden/>
    <w:unhideWhenUsed/>
    <w:rsid w:val="00AB3433"/>
    <w:rPr>
      <w:sz w:val="18"/>
      <w:szCs w:val="18"/>
    </w:rPr>
  </w:style>
  <w:style w:type="paragraph" w:styleId="CommentText">
    <w:name w:val="annotation text"/>
    <w:basedOn w:val="Normal"/>
    <w:link w:val="CommentTextChar"/>
    <w:uiPriority w:val="99"/>
    <w:semiHidden/>
    <w:unhideWhenUsed/>
    <w:rsid w:val="00AB3433"/>
  </w:style>
  <w:style w:type="character" w:customStyle="1" w:styleId="CommentTextChar">
    <w:name w:val="Comment Text Char"/>
    <w:basedOn w:val="DefaultParagraphFont"/>
    <w:link w:val="CommentText"/>
    <w:uiPriority w:val="99"/>
    <w:semiHidden/>
    <w:rsid w:val="00AB3433"/>
  </w:style>
  <w:style w:type="paragraph" w:styleId="CommentSubject">
    <w:name w:val="annotation subject"/>
    <w:basedOn w:val="CommentText"/>
    <w:next w:val="CommentText"/>
    <w:link w:val="CommentSubjectChar"/>
    <w:uiPriority w:val="99"/>
    <w:semiHidden/>
    <w:unhideWhenUsed/>
    <w:rsid w:val="00AB3433"/>
    <w:rPr>
      <w:b/>
      <w:bCs/>
      <w:sz w:val="20"/>
      <w:szCs w:val="20"/>
    </w:rPr>
  </w:style>
  <w:style w:type="character" w:customStyle="1" w:styleId="CommentSubjectChar">
    <w:name w:val="Comment Subject Char"/>
    <w:basedOn w:val="CommentTextChar"/>
    <w:link w:val="CommentSubject"/>
    <w:uiPriority w:val="99"/>
    <w:semiHidden/>
    <w:rsid w:val="00AB3433"/>
    <w:rPr>
      <w:b/>
      <w:bCs/>
      <w:sz w:val="20"/>
      <w:szCs w:val="20"/>
    </w:rPr>
  </w:style>
  <w:style w:type="paragraph" w:styleId="BalloonText">
    <w:name w:val="Balloon Text"/>
    <w:basedOn w:val="Normal"/>
    <w:link w:val="BalloonTextChar"/>
    <w:uiPriority w:val="99"/>
    <w:semiHidden/>
    <w:unhideWhenUsed/>
    <w:rsid w:val="00AB34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433"/>
    <w:rPr>
      <w:rFonts w:ascii="Times New Roman" w:hAnsi="Times New Roman" w:cs="Times New Roman"/>
      <w:sz w:val="18"/>
      <w:szCs w:val="18"/>
    </w:rPr>
  </w:style>
  <w:style w:type="paragraph" w:styleId="Header">
    <w:name w:val="header"/>
    <w:basedOn w:val="Normal"/>
    <w:link w:val="HeaderChar"/>
    <w:uiPriority w:val="99"/>
    <w:unhideWhenUsed/>
    <w:rsid w:val="00161A8D"/>
    <w:pPr>
      <w:tabs>
        <w:tab w:val="center" w:pos="4680"/>
        <w:tab w:val="right" w:pos="9360"/>
      </w:tabs>
    </w:pPr>
  </w:style>
  <w:style w:type="character" w:customStyle="1" w:styleId="HeaderChar">
    <w:name w:val="Header Char"/>
    <w:basedOn w:val="DefaultParagraphFont"/>
    <w:link w:val="Header"/>
    <w:uiPriority w:val="99"/>
    <w:rsid w:val="00161A8D"/>
  </w:style>
  <w:style w:type="paragraph" w:styleId="Footer">
    <w:name w:val="footer"/>
    <w:basedOn w:val="Normal"/>
    <w:link w:val="FooterChar"/>
    <w:uiPriority w:val="99"/>
    <w:unhideWhenUsed/>
    <w:rsid w:val="00161A8D"/>
    <w:pPr>
      <w:tabs>
        <w:tab w:val="center" w:pos="4680"/>
        <w:tab w:val="right" w:pos="9360"/>
      </w:tabs>
    </w:pPr>
  </w:style>
  <w:style w:type="character" w:customStyle="1" w:styleId="FooterChar">
    <w:name w:val="Footer Char"/>
    <w:basedOn w:val="DefaultParagraphFont"/>
    <w:link w:val="Footer"/>
    <w:uiPriority w:val="99"/>
    <w:rsid w:val="00161A8D"/>
  </w:style>
  <w:style w:type="paragraph" w:styleId="ListParagraph">
    <w:name w:val="List Paragraph"/>
    <w:basedOn w:val="Normal"/>
    <w:uiPriority w:val="34"/>
    <w:qFormat/>
    <w:rsid w:val="00EB7D9E"/>
    <w:pPr>
      <w:ind w:left="720"/>
      <w:contextualSpacing/>
    </w:pPr>
  </w:style>
  <w:style w:type="character" w:styleId="UnresolvedMention">
    <w:name w:val="Unresolved Mention"/>
    <w:basedOn w:val="DefaultParagraphFont"/>
    <w:uiPriority w:val="99"/>
    <w:rsid w:val="000D331A"/>
    <w:rPr>
      <w:color w:val="605E5C"/>
      <w:shd w:val="clear" w:color="auto" w:fill="E1DFDD"/>
    </w:rPr>
  </w:style>
  <w:style w:type="character" w:styleId="FollowedHyperlink">
    <w:name w:val="FollowedHyperlink"/>
    <w:basedOn w:val="DefaultParagraphFont"/>
    <w:uiPriority w:val="99"/>
    <w:semiHidden/>
    <w:unhideWhenUsed/>
    <w:rsid w:val="00A74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49422">
      <w:bodyDiv w:val="1"/>
      <w:marLeft w:val="0"/>
      <w:marRight w:val="0"/>
      <w:marTop w:val="0"/>
      <w:marBottom w:val="0"/>
      <w:divBdr>
        <w:top w:val="none" w:sz="0" w:space="0" w:color="auto"/>
        <w:left w:val="none" w:sz="0" w:space="0" w:color="auto"/>
        <w:bottom w:val="none" w:sz="0" w:space="0" w:color="auto"/>
        <w:right w:val="none" w:sz="0" w:space="0" w:color="auto"/>
      </w:divBdr>
    </w:div>
    <w:div w:id="176298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ifestmedex.org/opt-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ifestmedex.org/opt-out/participa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ifestmedex.org/opt-out/participa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anifestmedex.org/opt-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nifestmedex.org/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12150D296C944A670E0EA18F4F572" ma:contentTypeVersion="9" ma:contentTypeDescription="Create a new document." ma:contentTypeScope="" ma:versionID="9f51ae783d316ca2b06c1409f8e624e9">
  <xsd:schema xmlns:xsd="http://www.w3.org/2001/XMLSchema" xmlns:xs="http://www.w3.org/2001/XMLSchema" xmlns:p="http://schemas.microsoft.com/office/2006/metadata/properties" xmlns:ns3="3b543dc7-e585-47c4-b381-64658b6faac1" targetNamespace="http://schemas.microsoft.com/office/2006/metadata/properties" ma:root="true" ma:fieldsID="d9d98e36552126645b4cd42f215c8f50" ns3:_="">
    <xsd:import namespace="3b543dc7-e585-47c4-b381-64658b6faa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43dc7-e585-47c4-b381-64658b6fa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24BEA-0812-4B22-A5BC-A856543AB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280DD-58D0-442F-9E74-2BCD6B02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43dc7-e585-47c4-b381-64658b6fa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A2F0E-5E7B-46CE-AC85-68FE2094C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Pritts</dc:creator>
  <cp:keywords/>
  <dc:description/>
  <cp:lastModifiedBy>Ryan Brown</cp:lastModifiedBy>
  <cp:revision>2</cp:revision>
  <dcterms:created xsi:type="dcterms:W3CDTF">2020-01-23T21:28:00Z</dcterms:created>
  <dcterms:modified xsi:type="dcterms:W3CDTF">2020-01-23T21:28:00Z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0x01010043812150D296C944A670E0EA18F4F572</vt:lpwstr>
  </property>
</Properties>
</file>